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059" w:rsidRDefault="00F32059" w:rsidP="00716FC7">
      <w:pPr>
        <w:jc w:val="center"/>
        <w:rPr>
          <w:b/>
          <w:bCs/>
          <w:color w:val="000000"/>
          <w:sz w:val="24"/>
          <w:szCs w:val="24"/>
        </w:rPr>
      </w:pPr>
    </w:p>
    <w:p w:rsidR="002A189B" w:rsidRPr="002A189B" w:rsidRDefault="002C5C4B" w:rsidP="002C5C4B">
      <w:pPr>
        <w:spacing w:line="276" w:lineRule="auto"/>
        <w:jc w:val="center"/>
        <w:rPr>
          <w:b/>
          <w:color w:val="000000"/>
          <w:sz w:val="24"/>
          <w:szCs w:val="24"/>
        </w:rPr>
      </w:pPr>
      <w:r>
        <w:rPr>
          <w:b/>
          <w:color w:val="000000"/>
          <w:sz w:val="24"/>
          <w:szCs w:val="24"/>
        </w:rPr>
        <w:t>Analisis Pengaruh Kompetensi Aparat dan Partisipasi Masyarakat Terhadap Akuntabilitas Pengelolaan Dana</w:t>
      </w:r>
    </w:p>
    <w:p w:rsidR="00451952" w:rsidRDefault="002A189B" w:rsidP="00F32059">
      <w:pPr>
        <w:spacing w:line="276" w:lineRule="auto"/>
        <w:jc w:val="center"/>
        <w:rPr>
          <w:b/>
          <w:color w:val="000000"/>
          <w:sz w:val="24"/>
          <w:szCs w:val="24"/>
        </w:rPr>
      </w:pPr>
      <w:r w:rsidRPr="002A189B">
        <w:rPr>
          <w:b/>
          <w:color w:val="000000"/>
          <w:sz w:val="24"/>
          <w:szCs w:val="24"/>
        </w:rPr>
        <w:t>(Studi Pada Desa di Kecamatan Majalengka)</w:t>
      </w:r>
    </w:p>
    <w:p w:rsidR="002A189B" w:rsidRDefault="002A189B" w:rsidP="00F32059">
      <w:pPr>
        <w:spacing w:line="276" w:lineRule="auto"/>
        <w:jc w:val="center"/>
        <w:rPr>
          <w:b/>
          <w:sz w:val="24"/>
        </w:rPr>
      </w:pPr>
    </w:p>
    <w:p w:rsidR="002A189B" w:rsidRPr="00085052" w:rsidRDefault="002A189B" w:rsidP="00F32059">
      <w:pPr>
        <w:spacing w:line="276" w:lineRule="auto"/>
        <w:jc w:val="center"/>
        <w:rPr>
          <w:b/>
          <w:sz w:val="24"/>
          <w:vertAlign w:val="superscript"/>
        </w:rPr>
      </w:pPr>
      <w:r>
        <w:rPr>
          <w:b/>
          <w:sz w:val="24"/>
        </w:rPr>
        <w:t>Eli Achmad Mahiri</w:t>
      </w:r>
      <w:r w:rsidR="00085052">
        <w:rPr>
          <w:b/>
          <w:sz w:val="24"/>
          <w:vertAlign w:val="superscript"/>
        </w:rPr>
        <w:t>1</w:t>
      </w:r>
      <w:r w:rsidR="00085052">
        <w:rPr>
          <w:b/>
          <w:sz w:val="24"/>
        </w:rPr>
        <w:t>, Latief Zaenuddin Nur</w:t>
      </w:r>
      <w:r w:rsidR="00085052">
        <w:rPr>
          <w:b/>
          <w:sz w:val="24"/>
          <w:vertAlign w:val="superscript"/>
        </w:rPr>
        <w:t>2</w:t>
      </w:r>
    </w:p>
    <w:p w:rsidR="002A189B" w:rsidRDefault="002A189B" w:rsidP="00F32059">
      <w:pPr>
        <w:spacing w:line="276" w:lineRule="auto"/>
        <w:jc w:val="center"/>
        <w:rPr>
          <w:sz w:val="24"/>
        </w:rPr>
      </w:pPr>
    </w:p>
    <w:p w:rsidR="002A189B" w:rsidRDefault="002A189B" w:rsidP="00F32059">
      <w:pPr>
        <w:spacing w:line="276" w:lineRule="auto"/>
        <w:jc w:val="center"/>
        <w:rPr>
          <w:sz w:val="24"/>
        </w:rPr>
      </w:pPr>
      <w:r>
        <w:rPr>
          <w:sz w:val="24"/>
        </w:rPr>
        <w:t>Program Studi Manajemen</w:t>
      </w:r>
    </w:p>
    <w:p w:rsidR="002A189B" w:rsidRDefault="002A189B" w:rsidP="00F32059">
      <w:pPr>
        <w:spacing w:line="276" w:lineRule="auto"/>
        <w:jc w:val="center"/>
        <w:rPr>
          <w:sz w:val="24"/>
        </w:rPr>
      </w:pPr>
      <w:r>
        <w:rPr>
          <w:sz w:val="24"/>
        </w:rPr>
        <w:t>Fakultas Ekonomika dan Bisnis Universitas Majalengka</w:t>
      </w:r>
    </w:p>
    <w:p w:rsidR="002A189B" w:rsidRPr="00B407AF" w:rsidRDefault="002A189B" w:rsidP="00F32059">
      <w:pPr>
        <w:spacing w:line="276" w:lineRule="auto"/>
        <w:jc w:val="center"/>
        <w:rPr>
          <w:sz w:val="24"/>
          <w:vertAlign w:val="superscript"/>
        </w:rPr>
      </w:pPr>
      <w:r>
        <w:rPr>
          <w:sz w:val="24"/>
        </w:rPr>
        <w:t xml:space="preserve">Email : </w:t>
      </w:r>
      <w:hyperlink r:id="rId9" w:history="1">
        <w:r w:rsidR="00B407AF" w:rsidRPr="009C1E89">
          <w:rPr>
            <w:rStyle w:val="Hyperlink"/>
            <w:sz w:val="24"/>
          </w:rPr>
          <w:t>eliachmadmahiri@gmail.com</w:t>
        </w:r>
        <w:r w:rsidR="00B407AF" w:rsidRPr="009C1E89">
          <w:rPr>
            <w:rStyle w:val="Hyperlink"/>
            <w:sz w:val="24"/>
            <w:vertAlign w:val="superscript"/>
          </w:rPr>
          <w:t>1</w:t>
        </w:r>
      </w:hyperlink>
      <w:r w:rsidR="00B407AF">
        <w:rPr>
          <w:sz w:val="24"/>
        </w:rPr>
        <w:t xml:space="preserve"> ,</w:t>
      </w:r>
      <w:r w:rsidR="00B407AF" w:rsidRPr="00B407AF">
        <w:rPr>
          <w:rStyle w:val="Hyperlink"/>
          <w:sz w:val="24"/>
          <w:u w:val="none"/>
        </w:rPr>
        <w:t xml:space="preserve"> </w:t>
      </w:r>
      <w:r w:rsidR="00B407AF">
        <w:rPr>
          <w:rStyle w:val="Hyperlink"/>
          <w:sz w:val="24"/>
        </w:rPr>
        <w:t>tiefani298@gmail.com</w:t>
      </w:r>
      <w:r w:rsidR="00B407AF">
        <w:rPr>
          <w:rStyle w:val="Hyperlink"/>
          <w:sz w:val="24"/>
          <w:vertAlign w:val="superscript"/>
        </w:rPr>
        <w:t>2</w:t>
      </w:r>
    </w:p>
    <w:p w:rsidR="00451952" w:rsidRDefault="00451952" w:rsidP="00F32059">
      <w:pPr>
        <w:spacing w:line="276" w:lineRule="auto"/>
        <w:jc w:val="both"/>
        <w:rPr>
          <w:b/>
          <w:sz w:val="24"/>
          <w:szCs w:val="24"/>
        </w:rPr>
      </w:pPr>
    </w:p>
    <w:tbl>
      <w:tblPr>
        <w:tblStyle w:val="a"/>
        <w:tblW w:w="9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451952" w:rsidTr="00716FC7">
        <w:trPr>
          <w:trHeight w:val="1881"/>
          <w:jc w:val="center"/>
        </w:trPr>
        <w:tc>
          <w:tcPr>
            <w:tcW w:w="9302" w:type="dxa"/>
          </w:tcPr>
          <w:p w:rsidR="002A189B" w:rsidRDefault="002A189B" w:rsidP="00F32059">
            <w:pPr>
              <w:spacing w:line="276" w:lineRule="auto"/>
              <w:jc w:val="center"/>
              <w:rPr>
                <w:b/>
                <w:sz w:val="24"/>
              </w:rPr>
            </w:pPr>
            <w:r>
              <w:rPr>
                <w:b/>
                <w:sz w:val="24"/>
              </w:rPr>
              <w:t>ABSTRAK</w:t>
            </w:r>
          </w:p>
          <w:p w:rsidR="002A189B" w:rsidRPr="00EE317B" w:rsidRDefault="002A189B" w:rsidP="00F32059">
            <w:pPr>
              <w:spacing w:line="276" w:lineRule="auto"/>
              <w:ind w:firstLine="720"/>
              <w:jc w:val="both"/>
              <w:rPr>
                <w:i/>
                <w:sz w:val="24"/>
                <w:szCs w:val="24"/>
              </w:rPr>
            </w:pPr>
            <w:r w:rsidRPr="00EE317B">
              <w:rPr>
                <w:i/>
                <w:sz w:val="24"/>
              </w:rPr>
              <w:t>Keberhasilan dalam mengelola keuangan desa tidak terlepas dari baiknya akuntabilitas pengelolaan desa. Akuntabilitas pengelolaan dana</w:t>
            </w:r>
            <w:r w:rsidRPr="00EE317B">
              <w:rPr>
                <w:i/>
                <w:sz w:val="24"/>
                <w:lang w:val="en-ID"/>
              </w:rPr>
              <w:t xml:space="preserve"> </w:t>
            </w:r>
            <w:r w:rsidRPr="00EE317B">
              <w:rPr>
                <w:i/>
                <w:sz w:val="24"/>
              </w:rPr>
              <w:t>perlu didukung melalui kompetensi aparat</w:t>
            </w:r>
            <w:r w:rsidRPr="00EE317B">
              <w:rPr>
                <w:i/>
                <w:sz w:val="24"/>
                <w:lang w:val="en-ID"/>
              </w:rPr>
              <w:t xml:space="preserve"> </w:t>
            </w:r>
            <w:r w:rsidRPr="00EE317B">
              <w:rPr>
                <w:i/>
                <w:sz w:val="24"/>
              </w:rPr>
              <w:t>dan partisipasi masyarakat untuk membangun desa lebih baik lagi.</w:t>
            </w:r>
            <w:r w:rsidRPr="00EE317B">
              <w:rPr>
                <w:i/>
                <w:sz w:val="24"/>
                <w:lang w:val="en-ID"/>
              </w:rPr>
              <w:t xml:space="preserve"> </w:t>
            </w:r>
            <w:r w:rsidRPr="00EE317B">
              <w:rPr>
                <w:i/>
                <w:sz w:val="24"/>
                <w:szCs w:val="24"/>
              </w:rPr>
              <w:t xml:space="preserve">Penelitian ini bertujuan untuk mengetahui pengaruh </w:t>
            </w:r>
            <w:r w:rsidRPr="00EE317B">
              <w:rPr>
                <w:i/>
                <w:sz w:val="24"/>
              </w:rPr>
              <w:t>kompetensi aparat</w:t>
            </w:r>
            <w:r w:rsidRPr="00EE317B">
              <w:rPr>
                <w:i/>
                <w:sz w:val="24"/>
                <w:lang w:val="en-ID"/>
              </w:rPr>
              <w:t xml:space="preserve"> </w:t>
            </w:r>
            <w:r w:rsidRPr="00EE317B">
              <w:rPr>
                <w:i/>
                <w:sz w:val="24"/>
              </w:rPr>
              <w:t xml:space="preserve">dan partisipasi masyarakat </w:t>
            </w:r>
            <w:r w:rsidRPr="00EE317B">
              <w:rPr>
                <w:i/>
                <w:sz w:val="24"/>
                <w:szCs w:val="24"/>
              </w:rPr>
              <w:t xml:space="preserve">terhadap </w:t>
            </w:r>
            <w:r w:rsidRPr="00EE317B">
              <w:rPr>
                <w:i/>
                <w:sz w:val="24"/>
              </w:rPr>
              <w:t>Akuntabilitas pengelolaan dana</w:t>
            </w:r>
            <w:r w:rsidRPr="00EE317B">
              <w:rPr>
                <w:i/>
                <w:sz w:val="24"/>
                <w:lang w:val="en-ID"/>
              </w:rPr>
              <w:t xml:space="preserve"> </w:t>
            </w:r>
            <w:r w:rsidRPr="00EE317B">
              <w:rPr>
                <w:i/>
                <w:sz w:val="24"/>
              </w:rPr>
              <w:t>di Kecamatan Majalengka</w:t>
            </w:r>
            <w:r w:rsidRPr="00EE317B">
              <w:rPr>
                <w:i/>
                <w:sz w:val="24"/>
                <w:szCs w:val="24"/>
              </w:rPr>
              <w:t>. Populasi penelitian adalah seluruh aparat</w:t>
            </w:r>
            <w:r w:rsidRPr="00EE317B">
              <w:rPr>
                <w:i/>
                <w:sz w:val="24"/>
                <w:szCs w:val="24"/>
                <w:lang w:val="en-ID"/>
              </w:rPr>
              <w:t xml:space="preserve"> </w:t>
            </w:r>
            <w:r w:rsidRPr="00EE317B">
              <w:rPr>
                <w:i/>
                <w:sz w:val="24"/>
                <w:szCs w:val="24"/>
              </w:rPr>
              <w:t xml:space="preserve">desa di Kecamatan Majalengka yang berjumlah 235 orang. Sampel penelitian berjumlah 100 sampel dengan teknik proporsional random sampling. Jenis data dalam penelitian adalah kualitatif yang dikuantitatifkan (skoring), dengan skala pengukuran likert. Sumber data primer, yang diperoleh dari penyebaran kuiosiner. Alat analisis menggunakan analisis deskriptif dan verifikativ. Analisis verifikatif anatar lain uji asumsi klasik, regresi linier berganda, uji kelayakan model, koefisien determinasi dan uji hipotesis dengan variabel bebas terdiri dari </w:t>
            </w:r>
            <w:r w:rsidRPr="00EE317B">
              <w:rPr>
                <w:i/>
                <w:sz w:val="24"/>
              </w:rPr>
              <w:t>kompetensi aparat</w:t>
            </w:r>
            <w:r w:rsidRPr="00EE317B">
              <w:rPr>
                <w:i/>
                <w:sz w:val="24"/>
                <w:lang w:val="en-ID"/>
              </w:rPr>
              <w:t xml:space="preserve"> </w:t>
            </w:r>
            <w:r w:rsidRPr="00EE317B">
              <w:rPr>
                <w:i/>
                <w:sz w:val="24"/>
              </w:rPr>
              <w:t>dan partisipasi masyarakat</w:t>
            </w:r>
            <w:r w:rsidRPr="00EE317B">
              <w:rPr>
                <w:i/>
                <w:sz w:val="24"/>
                <w:szCs w:val="24"/>
              </w:rPr>
              <w:t xml:space="preserve">, dan variabel terikat </w:t>
            </w:r>
            <w:r w:rsidRPr="00EE317B">
              <w:rPr>
                <w:i/>
                <w:sz w:val="24"/>
              </w:rPr>
              <w:t>Akuntabilitas pengelolaan dana</w:t>
            </w:r>
            <w:r w:rsidRPr="00EE317B">
              <w:rPr>
                <w:i/>
                <w:sz w:val="24"/>
                <w:szCs w:val="24"/>
              </w:rPr>
              <w:t>. Hasil penelitian ini menunjukkan bahwa kompetensi aparat berpengaruh signifikan terhadap akuntabilitas pengelolaan dana. Partisipasi masyarakat berpengaruh siginifikan terhadap akuntabilitas pengelolaan dana.</w:t>
            </w:r>
          </w:p>
          <w:p w:rsidR="002A189B" w:rsidRPr="000E2C4F" w:rsidRDefault="002A189B" w:rsidP="00F32059">
            <w:pPr>
              <w:spacing w:line="276" w:lineRule="auto"/>
              <w:ind w:firstLine="720"/>
              <w:jc w:val="both"/>
              <w:rPr>
                <w:sz w:val="24"/>
                <w:szCs w:val="24"/>
              </w:rPr>
            </w:pPr>
          </w:p>
          <w:p w:rsidR="00451952" w:rsidRPr="00716FC7" w:rsidRDefault="002A189B" w:rsidP="00F32059">
            <w:pPr>
              <w:spacing w:line="276" w:lineRule="auto"/>
              <w:jc w:val="both"/>
              <w:rPr>
                <w:color w:val="201414"/>
                <w:sz w:val="24"/>
                <w:szCs w:val="24"/>
                <w:shd w:val="clear" w:color="auto" w:fill="FFFFFF"/>
              </w:rPr>
            </w:pPr>
            <w:r w:rsidRPr="000E2C4F">
              <w:rPr>
                <w:b/>
                <w:color w:val="000000"/>
                <w:sz w:val="24"/>
                <w:szCs w:val="24"/>
              </w:rPr>
              <w:t xml:space="preserve">Kata </w:t>
            </w:r>
            <w:proofErr w:type="gramStart"/>
            <w:r w:rsidRPr="000E2C4F">
              <w:rPr>
                <w:b/>
                <w:color w:val="000000"/>
                <w:sz w:val="24"/>
                <w:szCs w:val="24"/>
              </w:rPr>
              <w:t>Kunci :</w:t>
            </w:r>
            <w:proofErr w:type="gramEnd"/>
            <w:r w:rsidRPr="000E2C4F">
              <w:rPr>
                <w:color w:val="000000"/>
                <w:sz w:val="24"/>
                <w:szCs w:val="24"/>
              </w:rPr>
              <w:t xml:space="preserve"> Akuntabilitas Pengelolaan Dana, Kompetensi Aparat, Partisipasi Masyarakat.</w:t>
            </w:r>
            <w:r w:rsidR="000C3621">
              <w:rPr>
                <w:i/>
                <w:color w:val="000000"/>
                <w:sz w:val="24"/>
                <w:szCs w:val="24"/>
              </w:rPr>
              <w:t xml:space="preserve"> </w:t>
            </w:r>
          </w:p>
        </w:tc>
      </w:tr>
    </w:tbl>
    <w:p w:rsidR="00451952" w:rsidRDefault="00451952" w:rsidP="00F32059">
      <w:pPr>
        <w:spacing w:line="276" w:lineRule="auto"/>
        <w:jc w:val="both"/>
        <w:rPr>
          <w:sz w:val="24"/>
          <w:szCs w:val="24"/>
        </w:rPr>
      </w:pPr>
    </w:p>
    <w:p w:rsidR="00716FC7" w:rsidRDefault="00716FC7" w:rsidP="00F32059">
      <w:pPr>
        <w:spacing w:line="276" w:lineRule="auto"/>
        <w:rPr>
          <w:b/>
          <w:sz w:val="24"/>
          <w:szCs w:val="24"/>
        </w:rPr>
        <w:sectPr w:rsidR="00716FC7" w:rsidSect="003B06C9">
          <w:headerReference w:type="even" r:id="rId10"/>
          <w:headerReference w:type="default" r:id="rId11"/>
          <w:footerReference w:type="even" r:id="rId12"/>
          <w:footerReference w:type="default" r:id="rId13"/>
          <w:headerReference w:type="first" r:id="rId14"/>
          <w:footerReference w:type="first" r:id="rId15"/>
          <w:pgSz w:w="11906" w:h="16838" w:code="9"/>
          <w:pgMar w:top="1418" w:right="1276" w:bottom="1418" w:left="1276" w:header="703" w:footer="1140" w:gutter="0"/>
          <w:pgNumType w:start="565"/>
          <w:cols w:space="720"/>
        </w:sectPr>
      </w:pPr>
    </w:p>
    <w:p w:rsidR="00EE317B" w:rsidRDefault="00EE317B" w:rsidP="00F32059">
      <w:pPr>
        <w:spacing w:line="276" w:lineRule="auto"/>
        <w:rPr>
          <w:b/>
          <w:sz w:val="24"/>
          <w:szCs w:val="24"/>
        </w:rPr>
      </w:pPr>
    </w:p>
    <w:p w:rsidR="00EE317B" w:rsidRDefault="00EE317B" w:rsidP="00F32059">
      <w:pPr>
        <w:spacing w:line="276" w:lineRule="auto"/>
        <w:rPr>
          <w:b/>
          <w:sz w:val="24"/>
          <w:szCs w:val="24"/>
        </w:rPr>
      </w:pPr>
    </w:p>
    <w:p w:rsidR="00EE317B" w:rsidRDefault="00EE317B" w:rsidP="00F32059">
      <w:pPr>
        <w:spacing w:line="276" w:lineRule="auto"/>
        <w:rPr>
          <w:b/>
          <w:sz w:val="24"/>
          <w:szCs w:val="24"/>
        </w:rPr>
      </w:pPr>
    </w:p>
    <w:p w:rsidR="00EE317B" w:rsidRDefault="00EE317B" w:rsidP="00F32059">
      <w:pPr>
        <w:spacing w:line="276" w:lineRule="auto"/>
        <w:rPr>
          <w:b/>
          <w:sz w:val="24"/>
          <w:szCs w:val="24"/>
        </w:rPr>
      </w:pPr>
    </w:p>
    <w:p w:rsidR="00EE317B" w:rsidRDefault="00EE317B" w:rsidP="00F32059">
      <w:pPr>
        <w:spacing w:line="276" w:lineRule="auto"/>
        <w:rPr>
          <w:b/>
          <w:sz w:val="24"/>
          <w:szCs w:val="24"/>
        </w:rPr>
      </w:pPr>
    </w:p>
    <w:p w:rsidR="00EE317B" w:rsidRDefault="00EE317B" w:rsidP="00F32059">
      <w:pPr>
        <w:spacing w:line="276" w:lineRule="auto"/>
        <w:rPr>
          <w:b/>
          <w:sz w:val="24"/>
          <w:szCs w:val="24"/>
        </w:rPr>
      </w:pPr>
    </w:p>
    <w:p w:rsidR="00EE317B" w:rsidRDefault="00EE317B" w:rsidP="00F32059">
      <w:pPr>
        <w:spacing w:line="276" w:lineRule="auto"/>
        <w:rPr>
          <w:b/>
          <w:sz w:val="24"/>
          <w:szCs w:val="24"/>
        </w:rPr>
      </w:pPr>
    </w:p>
    <w:p w:rsidR="00F1640F" w:rsidRDefault="00F1640F" w:rsidP="00F32059">
      <w:pPr>
        <w:spacing w:line="276" w:lineRule="auto"/>
        <w:rPr>
          <w:b/>
          <w:sz w:val="24"/>
          <w:szCs w:val="24"/>
        </w:rPr>
        <w:sectPr w:rsidR="00F1640F" w:rsidSect="00EE317B">
          <w:type w:val="continuous"/>
          <w:pgSz w:w="11906" w:h="16838" w:code="9"/>
          <w:pgMar w:top="1418" w:right="1276" w:bottom="1418" w:left="1276" w:header="703" w:footer="1140" w:gutter="0"/>
          <w:pgNumType w:start="563"/>
          <w:cols w:space="720"/>
        </w:sectPr>
      </w:pPr>
    </w:p>
    <w:p w:rsidR="00716FC7" w:rsidRDefault="00716FC7" w:rsidP="00F32059">
      <w:pPr>
        <w:spacing w:line="276" w:lineRule="auto"/>
        <w:rPr>
          <w:b/>
          <w:sz w:val="24"/>
          <w:szCs w:val="24"/>
        </w:rPr>
      </w:pPr>
      <w:r>
        <w:rPr>
          <w:b/>
          <w:sz w:val="24"/>
          <w:szCs w:val="24"/>
        </w:rPr>
        <w:lastRenderedPageBreak/>
        <w:t>PENDAHULUAN</w:t>
      </w:r>
    </w:p>
    <w:p w:rsidR="00716FC7" w:rsidRDefault="00716FC7" w:rsidP="00F32059">
      <w:pPr>
        <w:spacing w:line="276" w:lineRule="auto"/>
        <w:rPr>
          <w:b/>
          <w:sz w:val="24"/>
          <w:szCs w:val="24"/>
        </w:rPr>
      </w:pPr>
      <w:r>
        <w:rPr>
          <w:b/>
          <w:sz w:val="24"/>
          <w:szCs w:val="24"/>
        </w:rPr>
        <w:t>Latar Belakang</w:t>
      </w:r>
    </w:p>
    <w:p w:rsidR="00F32059" w:rsidRDefault="00716FC7" w:rsidP="00F32059">
      <w:pPr>
        <w:spacing w:line="276" w:lineRule="auto"/>
        <w:ind w:firstLine="567"/>
        <w:jc w:val="both"/>
        <w:rPr>
          <w:sz w:val="24"/>
          <w:szCs w:val="24"/>
        </w:rPr>
      </w:pPr>
      <w:r w:rsidRPr="000E2C4F">
        <w:rPr>
          <w:sz w:val="24"/>
          <w:szCs w:val="24"/>
        </w:rPr>
        <w:t>Dalam kurun waktu tiga tahun terakhir (2018, 2019, 2020) alokasi dana desa (ADD) yang dianggarkan oleh pemerintah pusat terus meningkat</w:t>
      </w:r>
      <w:r>
        <w:rPr>
          <w:sz w:val="24"/>
          <w:szCs w:val="24"/>
        </w:rPr>
        <w:t>, u</w:t>
      </w:r>
      <w:r w:rsidRPr="000E2C4F">
        <w:rPr>
          <w:sz w:val="24"/>
          <w:szCs w:val="24"/>
        </w:rPr>
        <w:t>ntuk mengelola dana tersebut aparatur desa diharapkan yang berkompeten serta akuntabel agar terbukanya informasi terhadap masyarakat</w:t>
      </w:r>
      <w:r>
        <w:rPr>
          <w:sz w:val="24"/>
          <w:szCs w:val="24"/>
        </w:rPr>
        <w:t xml:space="preserve">. </w:t>
      </w:r>
      <w:r w:rsidRPr="000E2C4F">
        <w:rPr>
          <w:sz w:val="24"/>
          <w:szCs w:val="24"/>
        </w:rPr>
        <w:t>Selain itu</w:t>
      </w:r>
      <w:r>
        <w:rPr>
          <w:sz w:val="24"/>
          <w:szCs w:val="24"/>
        </w:rPr>
        <w:t>,</w:t>
      </w:r>
      <w:r w:rsidRPr="000E2C4F">
        <w:rPr>
          <w:sz w:val="24"/>
          <w:szCs w:val="24"/>
        </w:rPr>
        <w:t xml:space="preserve"> peran masyarakat juga sangat penting untuk menunjang kegiatan pengelolaan dana desa tersebut, mulai dari pikiran, tenaga, keahlian dan uang.</w:t>
      </w:r>
      <w:r>
        <w:rPr>
          <w:sz w:val="24"/>
          <w:szCs w:val="24"/>
        </w:rPr>
        <w:t xml:space="preserve"> Adapun d</w:t>
      </w:r>
      <w:r w:rsidRPr="00FD0EB5">
        <w:rPr>
          <w:sz w:val="24"/>
          <w:szCs w:val="24"/>
        </w:rPr>
        <w:t>idukung dengan aparatur yang berkompeten juga akuntabel maka akan tercipta kualitas laporan keuangan yang baik juga dapat dipertanggung jawabkan</w:t>
      </w:r>
      <w:r>
        <w:rPr>
          <w:sz w:val="24"/>
          <w:szCs w:val="24"/>
        </w:rPr>
        <w:t xml:space="preserve">. </w:t>
      </w:r>
      <w:r w:rsidRPr="000E2C4F">
        <w:rPr>
          <w:sz w:val="24"/>
          <w:szCs w:val="24"/>
        </w:rPr>
        <w:t xml:space="preserve">Sehingga </w:t>
      </w:r>
      <w:r>
        <w:rPr>
          <w:sz w:val="24"/>
          <w:szCs w:val="24"/>
        </w:rPr>
        <w:t xml:space="preserve">nantinya akan tercapai dari tujuan akhir </w:t>
      </w:r>
      <w:r w:rsidRPr="000E2C4F">
        <w:rPr>
          <w:sz w:val="24"/>
          <w:szCs w:val="24"/>
        </w:rPr>
        <w:t xml:space="preserve">akuntabilitas </w:t>
      </w:r>
      <w:r>
        <w:rPr>
          <w:sz w:val="24"/>
          <w:szCs w:val="24"/>
        </w:rPr>
        <w:t xml:space="preserve">pengelolaan dana </w:t>
      </w:r>
      <w:r w:rsidRPr="000E2C4F">
        <w:rPr>
          <w:sz w:val="24"/>
          <w:szCs w:val="24"/>
        </w:rPr>
        <w:t xml:space="preserve">yang maksimal tersebut </w:t>
      </w:r>
      <w:r>
        <w:rPr>
          <w:sz w:val="24"/>
          <w:szCs w:val="24"/>
        </w:rPr>
        <w:t xml:space="preserve">agar </w:t>
      </w:r>
      <w:r w:rsidRPr="000E2C4F">
        <w:rPr>
          <w:sz w:val="24"/>
          <w:szCs w:val="24"/>
        </w:rPr>
        <w:t>terciptanya tata kelola penyelenggaraan yang baik di pemerintahan desa.</w:t>
      </w:r>
    </w:p>
    <w:p w:rsidR="00F32059" w:rsidRDefault="00716FC7" w:rsidP="00F32059">
      <w:pPr>
        <w:spacing w:line="276" w:lineRule="auto"/>
        <w:ind w:firstLine="567"/>
        <w:jc w:val="both"/>
        <w:rPr>
          <w:sz w:val="24"/>
          <w:szCs w:val="24"/>
        </w:rPr>
      </w:pPr>
      <w:r>
        <w:rPr>
          <w:color w:val="000000"/>
          <w:sz w:val="24"/>
          <w:szCs w:val="24"/>
        </w:rPr>
        <w:t xml:space="preserve">Menurut Mardiasmo (2015:65), </w:t>
      </w:r>
      <w:r w:rsidRPr="00636AEF">
        <w:rPr>
          <w:color w:val="000000"/>
          <w:sz w:val="24"/>
          <w:szCs w:val="24"/>
        </w:rPr>
        <w:t>akuntabilitas merupakan kewajiban pihak pemegang amanah (</w:t>
      </w:r>
      <w:r w:rsidRPr="00636AEF">
        <w:rPr>
          <w:i/>
          <w:iCs/>
          <w:color w:val="000000"/>
          <w:sz w:val="24"/>
          <w:szCs w:val="24"/>
        </w:rPr>
        <w:t>agent</w:t>
      </w:r>
      <w:r w:rsidRPr="00636AEF">
        <w:rPr>
          <w:color w:val="000000"/>
          <w:sz w:val="24"/>
          <w:szCs w:val="24"/>
        </w:rPr>
        <w:t>) untu</w:t>
      </w:r>
      <w:r>
        <w:rPr>
          <w:color w:val="000000"/>
          <w:sz w:val="24"/>
          <w:szCs w:val="24"/>
        </w:rPr>
        <w:t>k memberikan pertanggungjawaban</w:t>
      </w:r>
      <w:r w:rsidR="00F32059">
        <w:rPr>
          <w:color w:val="000000"/>
          <w:sz w:val="24"/>
          <w:szCs w:val="24"/>
        </w:rPr>
        <w:t xml:space="preserve">, </w:t>
      </w:r>
      <w:r w:rsidR="00F32059" w:rsidRPr="00F32059">
        <w:rPr>
          <w:sz w:val="24"/>
          <w:szCs w:val="24"/>
        </w:rPr>
        <w:t xml:space="preserve">menyajikan, melaporkan dan mengungkapkan segala aktivitas dan kegiatan yang menjadi tanggung jawabnya kepada pihak pemberi amanah (principal) yang memiliki hak dan kewenangan untuk meminta pertanggungjawaban tersebut. Dengan demikian, dapat dikatakan bahwa akuntabilitas memberi gambaran dari sumber daya yang dikelola oleh pemerintah, oleh karena itu akuntabilitas sangat penting dalam pengelolaan dana desa.  Akuntabilitas </w:t>
      </w:r>
      <w:r w:rsidR="00F32059" w:rsidRPr="00F32059">
        <w:rPr>
          <w:sz w:val="24"/>
          <w:szCs w:val="24"/>
        </w:rPr>
        <w:lastRenderedPageBreak/>
        <w:t>menjadi kontrol terhadap segala aktivitas aparat desa dalam mengelola dana desa, sehingga peran mereka sebagai agen menjadi faktor penting dalam mempertanggung</w:t>
      </w:r>
      <w:r w:rsidR="00F32059">
        <w:rPr>
          <w:sz w:val="24"/>
          <w:szCs w:val="24"/>
        </w:rPr>
        <w:t>jawabkan pengelolaan dana desa.</w:t>
      </w:r>
    </w:p>
    <w:p w:rsidR="00F32059" w:rsidRDefault="00F32059" w:rsidP="00F32059">
      <w:pPr>
        <w:spacing w:line="276" w:lineRule="auto"/>
        <w:ind w:firstLine="567"/>
        <w:jc w:val="both"/>
        <w:rPr>
          <w:sz w:val="24"/>
          <w:szCs w:val="24"/>
        </w:rPr>
      </w:pPr>
      <w:r w:rsidRPr="00F32059">
        <w:rPr>
          <w:sz w:val="24"/>
          <w:szCs w:val="24"/>
        </w:rPr>
        <w:t xml:space="preserve">Periansya dan Sopian (2019:2), kompetensi merupakan kemampuan individu baik pengetahuan, keterampilan, dan sikap perilaku yang diperlukan dalam melaksanakan tugasnya, sehingga seseorang tersebut dapat mengerjakannya serta dapat bertanggung jawab. Kompetensi yaitu faktor yang dapat mempengaruhi akuntabilitas pengelolaan dana, mengingat desa mempunyai kewajiban untuk membuat laporan keuangan sebagai bentuk pertanggungjawaban pengelolaan dana </w:t>
      </w:r>
      <w:r>
        <w:rPr>
          <w:sz w:val="24"/>
          <w:szCs w:val="24"/>
        </w:rPr>
        <w:t>desa yang nilainya cukup besar.</w:t>
      </w:r>
    </w:p>
    <w:p w:rsidR="00F32059" w:rsidRDefault="00F32059" w:rsidP="00F32059">
      <w:pPr>
        <w:spacing w:line="276" w:lineRule="auto"/>
        <w:ind w:firstLine="567"/>
        <w:jc w:val="both"/>
        <w:rPr>
          <w:sz w:val="24"/>
          <w:szCs w:val="24"/>
        </w:rPr>
      </w:pPr>
      <w:r w:rsidRPr="00F32059">
        <w:rPr>
          <w:sz w:val="24"/>
          <w:szCs w:val="24"/>
        </w:rPr>
        <w:t xml:space="preserve">Menurut Solekhan (2014:4), partisipasi dapat diartikan sebagai peran serta atau keikutsertaan secara aktif atau pro aktif masyarakat dalam suatu kegiatan. Lebih lanjut, Solehkan mengemukakan bahwa bentuk partisipasi masyarakat dapat berupa peran serta dalam mengambil keputusan, melaksanakan, menerima mamfaat dan melakukan evaluasi terhadap program dan kegiatan yang dilakukan oleh pemerintah desa. Dengan kata lain, partisipasi masyarakat dalam rangka pengambilan keputusan pada setiap kegiatan yang diselenggarakan pemerintah desa dapat membantu dan memonitoring pemerintahan desa dalam penyusunan anggaran. Sehingga apabila partisipasi penganggaran berjalan dengan efektif dan efisien maka </w:t>
      </w:r>
      <w:r w:rsidRPr="00F32059">
        <w:rPr>
          <w:sz w:val="24"/>
          <w:szCs w:val="24"/>
        </w:rPr>
        <w:lastRenderedPageBreak/>
        <w:t>akuntabilitas pengelolaan aloka</w:t>
      </w:r>
      <w:r>
        <w:rPr>
          <w:sz w:val="24"/>
          <w:szCs w:val="24"/>
        </w:rPr>
        <w:t>si dana desanya juga akan baik.</w:t>
      </w:r>
    </w:p>
    <w:p w:rsidR="00F32059" w:rsidRDefault="00F32059" w:rsidP="00F32059">
      <w:pPr>
        <w:spacing w:line="276" w:lineRule="auto"/>
        <w:ind w:firstLine="567"/>
        <w:jc w:val="both"/>
        <w:rPr>
          <w:sz w:val="24"/>
          <w:szCs w:val="24"/>
        </w:rPr>
      </w:pPr>
      <w:r w:rsidRPr="00F32059">
        <w:rPr>
          <w:sz w:val="24"/>
          <w:szCs w:val="24"/>
        </w:rPr>
        <w:t>Fenomena yang terjadi yaitu jumlah dana desa yang diterima oleh Kecamatan Majalengka untuk 13 desa pada tahun anggaran 2021 adalah sebesar Rp. 7.357.361.</w:t>
      </w:r>
      <w:proofErr w:type="gramStart"/>
      <w:r w:rsidRPr="00F32059">
        <w:rPr>
          <w:sz w:val="24"/>
          <w:szCs w:val="24"/>
        </w:rPr>
        <w:t>000,-</w:t>
      </w:r>
      <w:proofErr w:type="gramEnd"/>
      <w:r w:rsidRPr="00F32059">
        <w:rPr>
          <w:sz w:val="24"/>
          <w:szCs w:val="24"/>
        </w:rPr>
        <w:t xml:space="preserve"> dengan rata-rata Rp. 1.123.971.</w:t>
      </w:r>
      <w:proofErr w:type="gramStart"/>
      <w:r w:rsidRPr="00F32059">
        <w:rPr>
          <w:sz w:val="24"/>
          <w:szCs w:val="24"/>
        </w:rPr>
        <w:t>000,-</w:t>
      </w:r>
      <w:proofErr w:type="gramEnd"/>
      <w:r w:rsidRPr="00F32059">
        <w:rPr>
          <w:sz w:val="24"/>
          <w:szCs w:val="24"/>
        </w:rPr>
        <w:t>. Oleh karena itu memperhatikan besarnya dana desa yang diterima oleh masing-masing desa, tentunya dibutuhkan akuntabilitas atau tanggungjawab yang besar dalam pengelolaan dana tersebut.</w:t>
      </w:r>
    </w:p>
    <w:p w:rsidR="00F32059" w:rsidRDefault="00F32059" w:rsidP="00F32059">
      <w:pPr>
        <w:spacing w:line="276" w:lineRule="auto"/>
        <w:ind w:firstLine="567"/>
        <w:jc w:val="both"/>
        <w:rPr>
          <w:sz w:val="24"/>
          <w:szCs w:val="24"/>
        </w:rPr>
      </w:pPr>
      <w:r w:rsidRPr="00F32059">
        <w:rPr>
          <w:sz w:val="24"/>
          <w:szCs w:val="24"/>
        </w:rPr>
        <w:t>Terwujudnya akuntabilitas pengelolaan dana tidak lepas dari kompetensi aparat yang dimilikinya. Kompetensi yang kompeten dapat mendorong aparat desa dalam memahami tata cara pengelolaan dana dengan baik. Apabila mereka gagal dalam memahami hal tersebut, maka akan berdampak pada kekeliruan laporan keuangan yang dibuatnya, dan ketidaksesuaian laporan dengan standar yang ditetapkan pemerintah, sehingga informasi yang diterima masyarakat menjadi tidak tepat dan dapat mempengaruhi keputusan yang akan diambil selanjutnya. Untuk mengurangi munculnya kesalahan dalam pengelolaan dana desa dibutuhkan partisipasi masyarakat. Semakin tinggi partisipasi, maka jumlah individu juga semakin tinggi. Semakin tinggi keterlibatan individu maka semakin tinggi pula rasa tanggungjawab mereka untuk melaksanakan keputusan yang telah dihasilkan dan pemban</w:t>
      </w:r>
      <w:r>
        <w:rPr>
          <w:sz w:val="24"/>
          <w:szCs w:val="24"/>
        </w:rPr>
        <w:t>gunan juga semakin baik.</w:t>
      </w:r>
    </w:p>
    <w:p w:rsidR="00F32059" w:rsidRPr="00F32059" w:rsidRDefault="00F32059" w:rsidP="00F32059">
      <w:pPr>
        <w:spacing w:line="276" w:lineRule="auto"/>
        <w:ind w:firstLine="567"/>
        <w:jc w:val="both"/>
        <w:rPr>
          <w:sz w:val="24"/>
          <w:szCs w:val="24"/>
        </w:rPr>
      </w:pPr>
      <w:r w:rsidRPr="00F32059">
        <w:rPr>
          <w:sz w:val="24"/>
          <w:szCs w:val="24"/>
        </w:rPr>
        <w:lastRenderedPageBreak/>
        <w:t>Dari Fenomena dan teori yang diungkapkan diatas, maka peneliti tertarik untuk melakukan penelitian yang diberi judul “</w:t>
      </w:r>
      <w:r w:rsidRPr="00F32059">
        <w:rPr>
          <w:b/>
          <w:sz w:val="24"/>
          <w:szCs w:val="24"/>
        </w:rPr>
        <w:t>ANALISSI PENGARUH KOMPETENSI APARAT DAN PARTISIPASI MASYARAKAT TERHADAP AKUNTABILITAS PENGELOLAAN DANA (Studi Pada Desa di Kecamatan Majalengka)</w:t>
      </w:r>
      <w:r w:rsidRPr="00F32059">
        <w:rPr>
          <w:sz w:val="24"/>
          <w:szCs w:val="24"/>
        </w:rPr>
        <w:t>”.</w:t>
      </w:r>
    </w:p>
    <w:p w:rsidR="00F32059" w:rsidRDefault="00F32059" w:rsidP="00F32059">
      <w:pPr>
        <w:spacing w:after="40"/>
        <w:jc w:val="both"/>
        <w:rPr>
          <w:b/>
          <w:sz w:val="24"/>
          <w:szCs w:val="24"/>
        </w:rPr>
      </w:pPr>
      <w:r w:rsidRPr="00F32059">
        <w:rPr>
          <w:b/>
          <w:sz w:val="24"/>
          <w:szCs w:val="24"/>
        </w:rPr>
        <w:t>Tujuan Penelitian</w:t>
      </w:r>
    </w:p>
    <w:p w:rsidR="00F32059" w:rsidRDefault="00F32059" w:rsidP="00F32059">
      <w:pPr>
        <w:spacing w:line="276" w:lineRule="auto"/>
        <w:ind w:firstLine="567"/>
        <w:jc w:val="both"/>
        <w:rPr>
          <w:b/>
          <w:sz w:val="24"/>
          <w:szCs w:val="24"/>
        </w:rPr>
      </w:pPr>
      <w:r w:rsidRPr="00F32059">
        <w:rPr>
          <w:sz w:val="24"/>
          <w:szCs w:val="24"/>
        </w:rPr>
        <w:t>Berdasarkan rumusan masalah tersebut maka tujuan penelitian ini adalah sebagai berikut:</w:t>
      </w:r>
    </w:p>
    <w:p w:rsidR="00F32059" w:rsidRPr="00F32059" w:rsidRDefault="00F32059" w:rsidP="00F32059">
      <w:pPr>
        <w:pStyle w:val="ListParagraph"/>
        <w:numPr>
          <w:ilvl w:val="0"/>
          <w:numId w:val="13"/>
        </w:numPr>
        <w:spacing w:after="0"/>
        <w:ind w:left="425" w:hanging="357"/>
        <w:jc w:val="both"/>
        <w:rPr>
          <w:rFonts w:ascii="Times New Roman" w:hAnsi="Times New Roman"/>
          <w:b/>
          <w:sz w:val="24"/>
          <w:szCs w:val="24"/>
        </w:rPr>
      </w:pPr>
      <w:r w:rsidRPr="00F32059">
        <w:rPr>
          <w:rFonts w:ascii="Times New Roman" w:hAnsi="Times New Roman"/>
          <w:sz w:val="24"/>
          <w:szCs w:val="24"/>
        </w:rPr>
        <w:t>Untuk mengetahui pengaruh kompetensi aparat terhadap akuntabilitas pengelolaan dana.</w:t>
      </w:r>
    </w:p>
    <w:p w:rsidR="00F32059" w:rsidRPr="00F32059" w:rsidRDefault="00F32059" w:rsidP="00F32059">
      <w:pPr>
        <w:pStyle w:val="ListParagraph"/>
        <w:numPr>
          <w:ilvl w:val="0"/>
          <w:numId w:val="13"/>
        </w:numPr>
        <w:spacing w:after="0"/>
        <w:ind w:left="425" w:hanging="357"/>
        <w:jc w:val="both"/>
        <w:rPr>
          <w:rFonts w:ascii="Times New Roman" w:hAnsi="Times New Roman"/>
          <w:b/>
          <w:sz w:val="24"/>
          <w:szCs w:val="24"/>
        </w:rPr>
      </w:pPr>
      <w:r w:rsidRPr="00F32059">
        <w:rPr>
          <w:rFonts w:ascii="Times New Roman" w:hAnsi="Times New Roman"/>
          <w:sz w:val="24"/>
          <w:szCs w:val="24"/>
        </w:rPr>
        <w:t>Untuk mengetahui pengaruh partisipasi masyarakat terhadap akuntabilitas pengelolaan dana.</w:t>
      </w:r>
    </w:p>
    <w:p w:rsidR="00EE317B" w:rsidRDefault="00EE317B" w:rsidP="00867FF7">
      <w:pPr>
        <w:spacing w:line="276" w:lineRule="auto"/>
        <w:jc w:val="both"/>
        <w:rPr>
          <w:b/>
          <w:sz w:val="24"/>
          <w:szCs w:val="24"/>
        </w:rPr>
      </w:pPr>
    </w:p>
    <w:p w:rsidR="00F32059" w:rsidRPr="00867FF7" w:rsidRDefault="00F32059" w:rsidP="00867FF7">
      <w:pPr>
        <w:spacing w:line="276" w:lineRule="auto"/>
        <w:jc w:val="both"/>
        <w:rPr>
          <w:b/>
          <w:sz w:val="24"/>
          <w:szCs w:val="24"/>
        </w:rPr>
      </w:pPr>
      <w:r w:rsidRPr="00867FF7">
        <w:rPr>
          <w:b/>
          <w:sz w:val="24"/>
          <w:szCs w:val="24"/>
        </w:rPr>
        <w:t>KERANGKA PEMIKIRAN DAN HIPOTESIS</w:t>
      </w:r>
      <w:r w:rsidRPr="00867FF7">
        <w:rPr>
          <w:b/>
          <w:sz w:val="24"/>
          <w:szCs w:val="24"/>
        </w:rPr>
        <w:tab/>
      </w:r>
    </w:p>
    <w:p w:rsidR="00F32059" w:rsidRPr="00867FF7" w:rsidRDefault="00F32059" w:rsidP="00867FF7">
      <w:pPr>
        <w:spacing w:line="276" w:lineRule="auto"/>
        <w:jc w:val="both"/>
        <w:rPr>
          <w:b/>
          <w:sz w:val="24"/>
          <w:szCs w:val="24"/>
        </w:rPr>
      </w:pPr>
      <w:r w:rsidRPr="00867FF7">
        <w:rPr>
          <w:b/>
          <w:sz w:val="24"/>
          <w:szCs w:val="24"/>
        </w:rPr>
        <w:t xml:space="preserve">Kajian Teori </w:t>
      </w:r>
    </w:p>
    <w:p w:rsidR="00F32059" w:rsidRPr="00867FF7" w:rsidRDefault="00F32059" w:rsidP="00867FF7">
      <w:pPr>
        <w:spacing w:line="276" w:lineRule="auto"/>
        <w:jc w:val="both"/>
        <w:rPr>
          <w:b/>
          <w:sz w:val="24"/>
          <w:szCs w:val="24"/>
        </w:rPr>
      </w:pPr>
      <w:r w:rsidRPr="00867FF7">
        <w:rPr>
          <w:b/>
          <w:sz w:val="24"/>
          <w:szCs w:val="24"/>
        </w:rPr>
        <w:t>Akuntansi Sektor Publik</w:t>
      </w:r>
    </w:p>
    <w:p w:rsidR="00F32059" w:rsidRPr="00F32059" w:rsidRDefault="00F32059" w:rsidP="00867FF7">
      <w:pPr>
        <w:spacing w:line="276" w:lineRule="auto"/>
        <w:ind w:firstLine="567"/>
        <w:jc w:val="both"/>
        <w:rPr>
          <w:sz w:val="24"/>
          <w:szCs w:val="24"/>
        </w:rPr>
      </w:pPr>
      <w:r w:rsidRPr="00F32059">
        <w:rPr>
          <w:sz w:val="24"/>
          <w:szCs w:val="24"/>
        </w:rPr>
        <w:t>Sujarweni (</w:t>
      </w:r>
      <w:proofErr w:type="gramStart"/>
      <w:r w:rsidRPr="00F32059">
        <w:rPr>
          <w:sz w:val="24"/>
          <w:szCs w:val="24"/>
        </w:rPr>
        <w:t>2015 :</w:t>
      </w:r>
      <w:proofErr w:type="gramEnd"/>
      <w:r w:rsidRPr="00F32059">
        <w:rPr>
          <w:sz w:val="24"/>
          <w:szCs w:val="24"/>
        </w:rPr>
        <w:t xml:space="preserve"> 1) menyatakan bahwa akuntansi sektor publik adalah aktivitas jasa yang terdiri dari mencatat, mengklarifikasikan dan melaporkan kejadian atau transaksi ekonomi yang akhirnya akan menghasilkan suatu informasi yang akan dibutuhkan oleh pihak-pihak tertentu untuk pengambilan keputusan, yang diterapkan pada pengelolaan dana publik di lembaga-lembaga tinggi negara dan departemen departemen dibawahnya. Sektor publik merupakan semua hal yang berhubungan dengan kepentingan publik </w:t>
      </w:r>
      <w:r w:rsidRPr="00F32059">
        <w:rPr>
          <w:sz w:val="24"/>
          <w:szCs w:val="24"/>
        </w:rPr>
        <w:lastRenderedPageBreak/>
        <w:t xml:space="preserve">tetang penyediaan barang dan jasa yang ditujukan untuk publik, dibayarkan melalui pajak dan pendapatan negara lainnya yang sudah diatur dalam undang-undang. </w:t>
      </w:r>
    </w:p>
    <w:p w:rsidR="00F32059" w:rsidRPr="00867FF7" w:rsidRDefault="00F32059" w:rsidP="00867FF7">
      <w:pPr>
        <w:spacing w:line="276" w:lineRule="auto"/>
        <w:jc w:val="both"/>
        <w:rPr>
          <w:b/>
          <w:sz w:val="24"/>
          <w:szCs w:val="24"/>
        </w:rPr>
      </w:pPr>
      <w:r w:rsidRPr="00867FF7">
        <w:rPr>
          <w:b/>
          <w:sz w:val="24"/>
          <w:szCs w:val="24"/>
        </w:rPr>
        <w:t>Kompetensi Aparat</w:t>
      </w:r>
    </w:p>
    <w:p w:rsidR="00F32059" w:rsidRPr="00F32059" w:rsidRDefault="00F32059" w:rsidP="00867FF7">
      <w:pPr>
        <w:spacing w:line="276" w:lineRule="auto"/>
        <w:ind w:firstLine="567"/>
        <w:jc w:val="both"/>
        <w:rPr>
          <w:sz w:val="24"/>
          <w:szCs w:val="24"/>
        </w:rPr>
      </w:pPr>
      <w:r w:rsidRPr="00F32059">
        <w:rPr>
          <w:sz w:val="24"/>
          <w:szCs w:val="24"/>
        </w:rPr>
        <w:t xml:space="preserve">Periansya dan Sopiyan AR (2020:14) kompetensi merupakan kemampuan individu baik pengetahuan, keterampilan, dan sikap perilaku yang diperlukan dalam melaksanakan tugasnya. Kompetensi aparat adalah kemampuan sumber daya manusia untuk melaksanakan tugas dan tanggungjawab yang diberikan kepadanya dengan bekal pendidikan, pelatihan, dan pengalaman yang cukup memadai (Abdul, 2010) dalam (Fifit Nur Walyati dan Farida 2020:274) Berdasarkan dari berbagai definisi maka, kompetensi aparat adalah kemampuan dan karakteristik yang dimiliki oleh aparatur desa berupa pengetahuan, keterampilan, dan sikap perilaku yang diperlukan dalam pelaksanaan tugas jabatannya, sehingga aparat tersebut dapat melaksanakan tugasnya secara profesional. Menurut Spencer dan Spencer dalam Sedarmayanti (2016:412), Kompetensi memiliki Indikator antara </w:t>
      </w:r>
      <w:proofErr w:type="gramStart"/>
      <w:r w:rsidRPr="00F32059">
        <w:rPr>
          <w:sz w:val="24"/>
          <w:szCs w:val="24"/>
        </w:rPr>
        <w:t>lain :</w:t>
      </w:r>
      <w:proofErr w:type="gramEnd"/>
    </w:p>
    <w:p w:rsidR="00867FF7" w:rsidRPr="00867FF7" w:rsidRDefault="00F32059" w:rsidP="00867FF7">
      <w:pPr>
        <w:pStyle w:val="ListParagraph"/>
        <w:numPr>
          <w:ilvl w:val="0"/>
          <w:numId w:val="14"/>
        </w:numPr>
        <w:spacing w:after="0"/>
        <w:ind w:left="284" w:hanging="284"/>
        <w:jc w:val="both"/>
        <w:rPr>
          <w:rFonts w:ascii="Times New Roman" w:hAnsi="Times New Roman"/>
          <w:sz w:val="24"/>
          <w:szCs w:val="24"/>
        </w:rPr>
      </w:pPr>
      <w:r w:rsidRPr="00867FF7">
        <w:rPr>
          <w:rFonts w:ascii="Times New Roman" w:hAnsi="Times New Roman"/>
          <w:i/>
          <w:sz w:val="24"/>
          <w:szCs w:val="24"/>
        </w:rPr>
        <w:t>Motives</w:t>
      </w:r>
      <w:r w:rsidRPr="00867FF7">
        <w:rPr>
          <w:rFonts w:ascii="Times New Roman" w:hAnsi="Times New Roman"/>
          <w:sz w:val="24"/>
          <w:szCs w:val="24"/>
        </w:rPr>
        <w:t>, sesuatu yang secara konsisten di fikirkan oleh seseoran</w:t>
      </w:r>
      <w:r w:rsidR="00867FF7" w:rsidRPr="00867FF7">
        <w:rPr>
          <w:rFonts w:ascii="Times New Roman" w:hAnsi="Times New Roman"/>
          <w:sz w:val="24"/>
          <w:szCs w:val="24"/>
        </w:rPr>
        <w:t>g sehinga ia melakukan tindakan.</w:t>
      </w:r>
    </w:p>
    <w:p w:rsidR="00867FF7" w:rsidRPr="00867FF7" w:rsidRDefault="00F32059" w:rsidP="00867FF7">
      <w:pPr>
        <w:pStyle w:val="ListParagraph"/>
        <w:numPr>
          <w:ilvl w:val="0"/>
          <w:numId w:val="14"/>
        </w:numPr>
        <w:spacing w:after="0"/>
        <w:ind w:left="284" w:hanging="284"/>
        <w:jc w:val="both"/>
        <w:rPr>
          <w:rFonts w:ascii="Times New Roman" w:hAnsi="Times New Roman"/>
          <w:sz w:val="24"/>
          <w:szCs w:val="24"/>
        </w:rPr>
      </w:pPr>
      <w:r w:rsidRPr="00867FF7">
        <w:rPr>
          <w:rFonts w:ascii="Times New Roman" w:hAnsi="Times New Roman"/>
          <w:i/>
          <w:sz w:val="24"/>
          <w:szCs w:val="24"/>
        </w:rPr>
        <w:t>Traits,</w:t>
      </w:r>
      <w:r w:rsidRPr="00867FF7">
        <w:rPr>
          <w:rFonts w:ascii="Times New Roman" w:hAnsi="Times New Roman"/>
          <w:sz w:val="24"/>
          <w:szCs w:val="24"/>
        </w:rPr>
        <w:t xml:space="preserve"> watak yang mempengaruhi bagaimana seseorang merespon berbagai informasi dan situasi dan berprilaku dengan cara tertentu. Watak seseorang di tunjukkan melalui kepercayaan diri, control diri, ketabahan/daya tahan.</w:t>
      </w:r>
    </w:p>
    <w:p w:rsidR="00867FF7" w:rsidRPr="00867FF7" w:rsidRDefault="00F32059" w:rsidP="00867FF7">
      <w:pPr>
        <w:pStyle w:val="ListParagraph"/>
        <w:numPr>
          <w:ilvl w:val="0"/>
          <w:numId w:val="14"/>
        </w:numPr>
        <w:spacing w:after="0"/>
        <w:ind w:left="284" w:hanging="284"/>
        <w:jc w:val="both"/>
        <w:rPr>
          <w:rFonts w:ascii="Times New Roman" w:hAnsi="Times New Roman"/>
          <w:sz w:val="24"/>
          <w:szCs w:val="24"/>
        </w:rPr>
      </w:pPr>
      <w:r w:rsidRPr="00867FF7">
        <w:rPr>
          <w:rFonts w:ascii="Times New Roman" w:hAnsi="Times New Roman"/>
          <w:i/>
          <w:sz w:val="24"/>
          <w:szCs w:val="24"/>
        </w:rPr>
        <w:lastRenderedPageBreak/>
        <w:t>Self Contept</w:t>
      </w:r>
      <w:r w:rsidRPr="00867FF7">
        <w:rPr>
          <w:rFonts w:ascii="Times New Roman" w:hAnsi="Times New Roman"/>
          <w:sz w:val="24"/>
          <w:szCs w:val="24"/>
        </w:rPr>
        <w:t>, sikap, nilai dan citra diri yang dimiliki sesorang. Sikap dan nilai di ukur melalui tes kepada responden umtuk mengetahui nilai yang dimiliki sesorang untuk melakukan sesuatu.</w:t>
      </w:r>
    </w:p>
    <w:p w:rsidR="00867FF7" w:rsidRPr="00867FF7" w:rsidRDefault="00F32059" w:rsidP="00867FF7">
      <w:pPr>
        <w:pStyle w:val="ListParagraph"/>
        <w:numPr>
          <w:ilvl w:val="0"/>
          <w:numId w:val="14"/>
        </w:numPr>
        <w:spacing w:after="0"/>
        <w:ind w:left="284" w:hanging="284"/>
        <w:jc w:val="both"/>
        <w:rPr>
          <w:rFonts w:ascii="Times New Roman" w:hAnsi="Times New Roman"/>
          <w:sz w:val="24"/>
          <w:szCs w:val="24"/>
        </w:rPr>
      </w:pPr>
      <w:r w:rsidRPr="00867FF7">
        <w:rPr>
          <w:rFonts w:ascii="Times New Roman" w:hAnsi="Times New Roman"/>
          <w:i/>
          <w:sz w:val="24"/>
          <w:szCs w:val="24"/>
        </w:rPr>
        <w:t>Knowledge,</w:t>
      </w:r>
      <w:r w:rsidRPr="00867FF7">
        <w:rPr>
          <w:rFonts w:ascii="Times New Roman" w:hAnsi="Times New Roman"/>
          <w:sz w:val="24"/>
          <w:szCs w:val="24"/>
        </w:rPr>
        <w:t xml:space="preserve"> informasi/pengetahuan yang dimiliki seseorang untuk bidang tertentu. Pengetahuan merupakan kompetensi yang kompleks.</w:t>
      </w:r>
    </w:p>
    <w:p w:rsidR="00EE317B" w:rsidRPr="000F14F7" w:rsidRDefault="00F32059" w:rsidP="00867FF7">
      <w:pPr>
        <w:pStyle w:val="ListParagraph"/>
        <w:numPr>
          <w:ilvl w:val="0"/>
          <w:numId w:val="14"/>
        </w:numPr>
        <w:spacing w:after="0"/>
        <w:ind w:left="284" w:hanging="284"/>
        <w:jc w:val="both"/>
        <w:rPr>
          <w:rFonts w:ascii="Times New Roman" w:hAnsi="Times New Roman"/>
          <w:sz w:val="24"/>
          <w:szCs w:val="24"/>
        </w:rPr>
      </w:pPr>
      <w:r w:rsidRPr="00867FF7">
        <w:rPr>
          <w:rFonts w:ascii="Times New Roman" w:hAnsi="Times New Roman"/>
          <w:i/>
          <w:sz w:val="24"/>
          <w:szCs w:val="24"/>
        </w:rPr>
        <w:t>Skills,</w:t>
      </w:r>
      <w:r w:rsidRPr="00867FF7">
        <w:rPr>
          <w:rFonts w:ascii="Times New Roman" w:hAnsi="Times New Roman"/>
          <w:sz w:val="24"/>
          <w:szCs w:val="24"/>
        </w:rPr>
        <w:t xml:space="preserve"> kemampuan untuk melaksanakan suatu tugas fisik tertentu (tugas mental tertentu).</w:t>
      </w:r>
    </w:p>
    <w:p w:rsidR="00EE317B" w:rsidRDefault="00EE317B" w:rsidP="00867FF7">
      <w:pPr>
        <w:spacing w:line="276" w:lineRule="auto"/>
        <w:jc w:val="both"/>
        <w:rPr>
          <w:b/>
          <w:sz w:val="24"/>
          <w:szCs w:val="24"/>
        </w:rPr>
      </w:pPr>
    </w:p>
    <w:p w:rsidR="00F32059" w:rsidRPr="00867FF7" w:rsidRDefault="00F32059" w:rsidP="00867FF7">
      <w:pPr>
        <w:spacing w:line="276" w:lineRule="auto"/>
        <w:jc w:val="both"/>
        <w:rPr>
          <w:b/>
          <w:sz w:val="24"/>
          <w:szCs w:val="24"/>
        </w:rPr>
      </w:pPr>
      <w:r w:rsidRPr="00867FF7">
        <w:rPr>
          <w:b/>
          <w:sz w:val="24"/>
          <w:szCs w:val="24"/>
        </w:rPr>
        <w:t>Partisipasi Masyarakat</w:t>
      </w:r>
    </w:p>
    <w:p w:rsidR="00F32059" w:rsidRPr="00F32059" w:rsidRDefault="00F32059" w:rsidP="00867FF7">
      <w:pPr>
        <w:spacing w:line="276" w:lineRule="auto"/>
        <w:ind w:firstLine="567"/>
        <w:jc w:val="both"/>
        <w:rPr>
          <w:sz w:val="24"/>
          <w:szCs w:val="24"/>
        </w:rPr>
      </w:pPr>
      <w:r w:rsidRPr="00F32059">
        <w:rPr>
          <w:sz w:val="24"/>
          <w:szCs w:val="24"/>
        </w:rPr>
        <w:t>Menurut Inu Kencana (2015:132) partisipasi adalah penentuan sikap dan keterlibatan hasrat setiap individu dalam situasi dan kondisi organisasinya, sehingga pada akhirnya mendorong individu tersebut untuk berperan serta dalam pencapaian tujuan organisasi, serta ambil bagian dalam setiap pertanggungjawaban bersama. Masyarakat diharapkan dapat ikut serta, karena di seleggarakan dan dibiayai utama oleh pemerintah itu dimaksudkan untuk sebesar-besarnya kesejahteraan masyarakat sendiri, untuk rakyat banyak. Menurut Suratmo (2019:216) mengemukakan bahwa untuk mengukur partisipasi masyarakat diperlukan beberapa indikator yaitu sebagai berikut:</w:t>
      </w:r>
    </w:p>
    <w:p w:rsidR="00867FF7" w:rsidRPr="00867FF7" w:rsidRDefault="00F32059" w:rsidP="00867FF7">
      <w:pPr>
        <w:pStyle w:val="ListParagraph"/>
        <w:numPr>
          <w:ilvl w:val="0"/>
          <w:numId w:val="15"/>
        </w:numPr>
        <w:spacing w:after="0"/>
        <w:ind w:left="425" w:hanging="357"/>
        <w:jc w:val="both"/>
        <w:rPr>
          <w:rFonts w:ascii="Times New Roman" w:hAnsi="Times New Roman"/>
          <w:sz w:val="24"/>
          <w:szCs w:val="24"/>
        </w:rPr>
      </w:pPr>
      <w:r w:rsidRPr="00867FF7">
        <w:rPr>
          <w:rFonts w:ascii="Times New Roman" w:hAnsi="Times New Roman"/>
          <w:sz w:val="24"/>
          <w:szCs w:val="24"/>
        </w:rPr>
        <w:t>Partisipasi dalam tahap perencanaan, partisipasi pada tahap ini maksudnya adalah pelibatan seseorang pada tahap penyusunan rencana dan strategi dalam penyusunan kepanitian dan anggaran pada suatu kegiatan/proyek.</w:t>
      </w:r>
    </w:p>
    <w:p w:rsidR="00867FF7" w:rsidRPr="00867FF7" w:rsidRDefault="00F32059" w:rsidP="00867FF7">
      <w:pPr>
        <w:pStyle w:val="ListParagraph"/>
        <w:numPr>
          <w:ilvl w:val="0"/>
          <w:numId w:val="15"/>
        </w:numPr>
        <w:spacing w:after="0"/>
        <w:ind w:left="425" w:hanging="357"/>
        <w:jc w:val="both"/>
        <w:rPr>
          <w:rFonts w:ascii="Times New Roman" w:hAnsi="Times New Roman"/>
          <w:sz w:val="24"/>
          <w:szCs w:val="24"/>
        </w:rPr>
      </w:pPr>
      <w:r w:rsidRPr="00867FF7">
        <w:rPr>
          <w:rFonts w:ascii="Times New Roman" w:hAnsi="Times New Roman"/>
          <w:sz w:val="24"/>
          <w:szCs w:val="24"/>
        </w:rPr>
        <w:lastRenderedPageBreak/>
        <w:t>Partisipasi dalam tahap pelaksanaan, partisipasi pada tahap ini maksudnya adalah pelibatan seseorang pada tahap pelaksanaan pekerjaan suatu proyek.</w:t>
      </w:r>
    </w:p>
    <w:p w:rsidR="00F32059" w:rsidRPr="00867FF7" w:rsidRDefault="00F32059" w:rsidP="00867FF7">
      <w:pPr>
        <w:pStyle w:val="ListParagraph"/>
        <w:numPr>
          <w:ilvl w:val="0"/>
          <w:numId w:val="15"/>
        </w:numPr>
        <w:spacing w:after="0"/>
        <w:ind w:left="425" w:hanging="357"/>
        <w:jc w:val="both"/>
        <w:rPr>
          <w:rFonts w:ascii="Times New Roman" w:hAnsi="Times New Roman"/>
          <w:sz w:val="24"/>
          <w:szCs w:val="24"/>
        </w:rPr>
      </w:pPr>
      <w:r w:rsidRPr="00867FF7">
        <w:rPr>
          <w:rFonts w:ascii="Times New Roman" w:hAnsi="Times New Roman"/>
          <w:sz w:val="24"/>
          <w:szCs w:val="24"/>
        </w:rPr>
        <w:t>Partisipasi dalam tahap implementasi tindakan, partisipasi pada tahap ini maksudnya adalah pelibatan seseorang pada tahap pemanfaatan suatu proyek setelah proyek tersebut selesai dikerjakan.</w:t>
      </w:r>
    </w:p>
    <w:p w:rsidR="00F32059" w:rsidRPr="00867FF7" w:rsidRDefault="00F32059" w:rsidP="00867FF7">
      <w:pPr>
        <w:spacing w:line="276" w:lineRule="auto"/>
        <w:jc w:val="both"/>
        <w:rPr>
          <w:b/>
          <w:sz w:val="24"/>
          <w:szCs w:val="24"/>
        </w:rPr>
      </w:pPr>
      <w:r w:rsidRPr="00867FF7">
        <w:rPr>
          <w:b/>
          <w:sz w:val="24"/>
          <w:szCs w:val="24"/>
        </w:rPr>
        <w:t>Akuntabilitas Pengelolaan Dana</w:t>
      </w:r>
    </w:p>
    <w:p w:rsidR="00867FF7" w:rsidRDefault="00F32059" w:rsidP="00867FF7">
      <w:pPr>
        <w:spacing w:line="276" w:lineRule="auto"/>
        <w:ind w:firstLine="567"/>
        <w:jc w:val="both"/>
        <w:rPr>
          <w:sz w:val="24"/>
          <w:szCs w:val="24"/>
        </w:rPr>
      </w:pPr>
      <w:r w:rsidRPr="00F32059">
        <w:rPr>
          <w:sz w:val="24"/>
          <w:szCs w:val="24"/>
        </w:rPr>
        <w:t xml:space="preserve">Menurut Sjahruddin Rasul (2019:6) menyatakan bahwa akuntabilitas didefinisikan secara sempit sebagai kemampuan untuk memberi jawaban kepada otoritas yang lebih tinggi atas tindakan “seseorang” atau “sekelompok orang” </w:t>
      </w:r>
      <w:r w:rsidRPr="00F32059">
        <w:rPr>
          <w:sz w:val="24"/>
          <w:szCs w:val="24"/>
        </w:rPr>
        <w:lastRenderedPageBreak/>
        <w:t xml:space="preserve">terhadap masyarakat secara luas atau dalam suatu organisasi. Dalam konteks institusi pemerintah, “seseorang” tersebut adalah pimpinan instansi pemerintah sebagai penerima amanat yang harus memberikan pertanggungjawaban atas pelaksanaan amanat tersebut kepada masyarakat atau publik sebagai pemberi amanat. </w:t>
      </w:r>
    </w:p>
    <w:p w:rsidR="00F32059" w:rsidRPr="00867FF7" w:rsidRDefault="00F32059" w:rsidP="00867FF7">
      <w:pPr>
        <w:spacing w:line="276" w:lineRule="auto"/>
        <w:ind w:firstLine="567"/>
        <w:jc w:val="both"/>
        <w:rPr>
          <w:sz w:val="24"/>
          <w:szCs w:val="24"/>
        </w:rPr>
      </w:pPr>
      <w:r w:rsidRPr="00F32059">
        <w:rPr>
          <w:sz w:val="24"/>
          <w:szCs w:val="24"/>
        </w:rPr>
        <w:t>Indikator akuntabilitas pengelolaan dana yang digunakan dalam penelitian ini adalah (Mahmudi, 2011 dalam Mada et al, 2017</w:t>
      </w:r>
      <w:proofErr w:type="gramStart"/>
      <w:r w:rsidRPr="00F32059">
        <w:rPr>
          <w:sz w:val="24"/>
          <w:szCs w:val="24"/>
        </w:rPr>
        <w:t>)</w:t>
      </w:r>
      <w:r w:rsidR="00867FF7">
        <w:rPr>
          <w:sz w:val="24"/>
          <w:szCs w:val="24"/>
        </w:rPr>
        <w:t xml:space="preserve"> </w:t>
      </w:r>
      <w:r w:rsidRPr="00F32059">
        <w:rPr>
          <w:sz w:val="24"/>
          <w:szCs w:val="24"/>
        </w:rPr>
        <w:t>:</w:t>
      </w:r>
      <w:proofErr w:type="gramEnd"/>
    </w:p>
    <w:p w:rsidR="00867FF7" w:rsidRPr="00867FF7" w:rsidRDefault="00F32059" w:rsidP="00867FF7">
      <w:pPr>
        <w:pStyle w:val="ListParagraph"/>
        <w:numPr>
          <w:ilvl w:val="0"/>
          <w:numId w:val="16"/>
        </w:numPr>
        <w:spacing w:after="40"/>
        <w:ind w:left="426"/>
        <w:jc w:val="both"/>
        <w:rPr>
          <w:rFonts w:ascii="Times New Roman" w:hAnsi="Times New Roman"/>
          <w:sz w:val="24"/>
          <w:szCs w:val="24"/>
        </w:rPr>
      </w:pPr>
      <w:r w:rsidRPr="00867FF7">
        <w:rPr>
          <w:rFonts w:ascii="Times New Roman" w:hAnsi="Times New Roman"/>
          <w:sz w:val="24"/>
          <w:szCs w:val="24"/>
        </w:rPr>
        <w:t>Kejujuran dan keterbukaan informasi</w:t>
      </w:r>
    </w:p>
    <w:p w:rsidR="00867FF7" w:rsidRPr="00867FF7" w:rsidRDefault="00F32059" w:rsidP="00867FF7">
      <w:pPr>
        <w:pStyle w:val="ListParagraph"/>
        <w:numPr>
          <w:ilvl w:val="0"/>
          <w:numId w:val="16"/>
        </w:numPr>
        <w:spacing w:after="40"/>
        <w:ind w:left="426"/>
        <w:jc w:val="both"/>
        <w:rPr>
          <w:rFonts w:ascii="Times New Roman" w:hAnsi="Times New Roman"/>
          <w:sz w:val="24"/>
          <w:szCs w:val="24"/>
        </w:rPr>
      </w:pPr>
      <w:r w:rsidRPr="00867FF7">
        <w:rPr>
          <w:rFonts w:ascii="Times New Roman" w:hAnsi="Times New Roman"/>
          <w:sz w:val="24"/>
          <w:szCs w:val="24"/>
        </w:rPr>
        <w:t>Kepatuhan dalam pelaporan</w:t>
      </w:r>
    </w:p>
    <w:p w:rsidR="00867FF7" w:rsidRPr="00867FF7" w:rsidRDefault="00F32059" w:rsidP="00867FF7">
      <w:pPr>
        <w:pStyle w:val="ListParagraph"/>
        <w:numPr>
          <w:ilvl w:val="0"/>
          <w:numId w:val="16"/>
        </w:numPr>
        <w:spacing w:after="40"/>
        <w:ind w:left="426"/>
        <w:jc w:val="both"/>
        <w:rPr>
          <w:rFonts w:ascii="Times New Roman" w:hAnsi="Times New Roman"/>
          <w:sz w:val="24"/>
          <w:szCs w:val="24"/>
        </w:rPr>
      </w:pPr>
      <w:r w:rsidRPr="00867FF7">
        <w:rPr>
          <w:rFonts w:ascii="Times New Roman" w:hAnsi="Times New Roman"/>
          <w:sz w:val="24"/>
          <w:szCs w:val="24"/>
        </w:rPr>
        <w:t>Kesesuaian prosedur</w:t>
      </w:r>
    </w:p>
    <w:p w:rsidR="00F32059" w:rsidRPr="00867FF7" w:rsidRDefault="00F32059" w:rsidP="00867FF7">
      <w:pPr>
        <w:pStyle w:val="ListParagraph"/>
        <w:numPr>
          <w:ilvl w:val="0"/>
          <w:numId w:val="16"/>
        </w:numPr>
        <w:spacing w:after="40"/>
        <w:ind w:left="426"/>
        <w:jc w:val="both"/>
        <w:rPr>
          <w:rFonts w:ascii="Times New Roman" w:hAnsi="Times New Roman"/>
          <w:sz w:val="24"/>
          <w:szCs w:val="24"/>
        </w:rPr>
      </w:pPr>
      <w:r w:rsidRPr="00867FF7">
        <w:rPr>
          <w:rFonts w:ascii="Times New Roman" w:hAnsi="Times New Roman"/>
          <w:sz w:val="24"/>
          <w:szCs w:val="24"/>
        </w:rPr>
        <w:t>Ketepatan penyampaian laporan</w:t>
      </w:r>
    </w:p>
    <w:p w:rsidR="00867FF7" w:rsidRDefault="00867FF7" w:rsidP="00867FF7">
      <w:pPr>
        <w:spacing w:after="40"/>
        <w:jc w:val="both"/>
        <w:rPr>
          <w:b/>
          <w:sz w:val="24"/>
          <w:szCs w:val="24"/>
        </w:rPr>
        <w:sectPr w:rsidR="00867FF7" w:rsidSect="003B06C9">
          <w:type w:val="continuous"/>
          <w:pgSz w:w="11906" w:h="16838" w:code="9"/>
          <w:pgMar w:top="1418" w:right="1276" w:bottom="1418" w:left="1276" w:header="703" w:footer="1140" w:gutter="0"/>
          <w:pgNumType w:start="566"/>
          <w:cols w:num="2" w:space="720"/>
        </w:sectPr>
      </w:pPr>
    </w:p>
    <w:p w:rsidR="00DE380F" w:rsidRDefault="00DE380F" w:rsidP="00867FF7">
      <w:pPr>
        <w:spacing w:after="40"/>
        <w:jc w:val="both"/>
        <w:rPr>
          <w:b/>
          <w:sz w:val="24"/>
          <w:szCs w:val="24"/>
        </w:rPr>
      </w:pPr>
    </w:p>
    <w:p w:rsidR="00EE317B" w:rsidRDefault="00F32059" w:rsidP="00DE380F">
      <w:pPr>
        <w:spacing w:after="40"/>
        <w:jc w:val="both"/>
        <w:rPr>
          <w:b/>
          <w:sz w:val="24"/>
          <w:szCs w:val="24"/>
        </w:rPr>
        <w:sectPr w:rsidR="00EE317B" w:rsidSect="00EE317B">
          <w:type w:val="continuous"/>
          <w:pgSz w:w="11906" w:h="16838" w:code="9"/>
          <w:pgMar w:top="1418" w:right="1276" w:bottom="1418" w:left="1276" w:header="703" w:footer="1140" w:gutter="0"/>
          <w:pgNumType w:start="1"/>
          <w:cols w:num="2" w:space="720"/>
        </w:sectPr>
      </w:pPr>
      <w:r w:rsidRPr="00867FF7">
        <w:rPr>
          <w:b/>
          <w:sz w:val="24"/>
          <w:szCs w:val="24"/>
        </w:rPr>
        <w:lastRenderedPageBreak/>
        <w:t>H</w:t>
      </w:r>
      <w:r w:rsidR="00EE317B">
        <w:rPr>
          <w:b/>
          <w:sz w:val="24"/>
          <w:szCs w:val="24"/>
        </w:rPr>
        <w:t>ipotesis</w:t>
      </w:r>
    </w:p>
    <w:p w:rsidR="00EE317B" w:rsidRPr="00EE317B" w:rsidRDefault="00EE317B" w:rsidP="00EE317B">
      <w:pPr>
        <w:spacing w:after="40"/>
        <w:jc w:val="center"/>
        <w:rPr>
          <w:b/>
          <w:sz w:val="24"/>
          <w:szCs w:val="24"/>
        </w:rPr>
      </w:pPr>
      <w:r>
        <w:rPr>
          <w:noProof/>
          <w:sz w:val="24"/>
          <w:szCs w:val="24"/>
        </w:rPr>
        <mc:AlternateContent>
          <mc:Choice Requires="wpg">
            <w:drawing>
              <wp:anchor distT="0" distB="0" distL="114300" distR="114300" simplePos="0" relativeHeight="251613696" behindDoc="0" locked="0" layoutInCell="1" allowOverlap="1" wp14:anchorId="081416A5" wp14:editId="05B570BE">
                <wp:simplePos x="0" y="0"/>
                <wp:positionH relativeFrom="column">
                  <wp:posOffset>380365</wp:posOffset>
                </wp:positionH>
                <wp:positionV relativeFrom="paragraph">
                  <wp:posOffset>116205</wp:posOffset>
                </wp:positionV>
                <wp:extent cx="5217160" cy="3403600"/>
                <wp:effectExtent l="0" t="0" r="21590" b="2540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160" cy="3403600"/>
                          <a:chOff x="28575" y="0"/>
                          <a:chExt cx="4888525" cy="4806651"/>
                        </a:xfrm>
                      </wpg:grpSpPr>
                      <wps:wsp>
                        <wps:cNvPr id="32" name="Text Box 1"/>
                        <wps:cNvSpPr txBox="1">
                          <a:spLocks noChangeArrowheads="1"/>
                        </wps:cNvSpPr>
                        <wps:spPr bwMode="auto">
                          <a:xfrm>
                            <a:off x="28575" y="0"/>
                            <a:ext cx="1933575" cy="2259843"/>
                          </a:xfrm>
                          <a:prstGeom prst="rect">
                            <a:avLst/>
                          </a:prstGeom>
                          <a:solidFill>
                            <a:srgbClr val="FFFFFF"/>
                          </a:solidFill>
                          <a:ln w="6350">
                            <a:solidFill>
                              <a:srgbClr val="000000"/>
                            </a:solidFill>
                            <a:miter lim="800000"/>
                            <a:headEnd/>
                            <a:tailEnd/>
                          </a:ln>
                        </wps:spPr>
                        <wps:txbx>
                          <w:txbxContent>
                            <w:p w:rsidR="00DE380F" w:rsidRDefault="00DE380F" w:rsidP="00B529FC">
                              <w:pPr>
                                <w:rPr>
                                  <w:b/>
                                  <w:sz w:val="24"/>
                                </w:rPr>
                              </w:pPr>
                              <w:r>
                                <w:rPr>
                                  <w:b/>
                                  <w:sz w:val="24"/>
                                </w:rPr>
                                <w:t>Kompetensi Aparat</w:t>
                              </w:r>
                              <w:r>
                                <w:rPr>
                                  <w:b/>
                                  <w:i/>
                                  <w:sz w:val="24"/>
                                </w:rPr>
                                <w:t xml:space="preserve"> </w:t>
                              </w:r>
                              <w:r>
                                <w:rPr>
                                  <w:b/>
                                  <w:sz w:val="24"/>
                                </w:rPr>
                                <w:t>(X</w:t>
                              </w:r>
                              <w:r>
                                <w:rPr>
                                  <w:b/>
                                  <w:sz w:val="24"/>
                                  <w:vertAlign w:val="subscript"/>
                                </w:rPr>
                                <w:t>1</w:t>
                              </w:r>
                              <w:r>
                                <w:rPr>
                                  <w:b/>
                                  <w:sz w:val="24"/>
                                </w:rPr>
                                <w:t>)</w:t>
                              </w:r>
                            </w:p>
                            <w:p w:rsidR="00DE380F" w:rsidRDefault="00DE380F" w:rsidP="00B529FC">
                              <w:pPr>
                                <w:rPr>
                                  <w:b/>
                                  <w:sz w:val="24"/>
                                </w:rPr>
                              </w:pPr>
                              <w:proofErr w:type="gramStart"/>
                              <w:r>
                                <w:rPr>
                                  <w:b/>
                                  <w:sz w:val="24"/>
                                </w:rPr>
                                <w:t>Indikator :</w:t>
                              </w:r>
                              <w:proofErr w:type="gramEnd"/>
                            </w:p>
                            <w:p w:rsidR="00DE380F" w:rsidRDefault="00DE380F" w:rsidP="00DE380F">
                              <w:pPr>
                                <w:pStyle w:val="ListParagraph1"/>
                                <w:numPr>
                                  <w:ilvl w:val="0"/>
                                  <w:numId w:val="9"/>
                                </w:numPr>
                                <w:spacing w:after="0" w:line="240" w:lineRule="auto"/>
                                <w:ind w:left="284"/>
                                <w:rPr>
                                  <w:rFonts w:ascii="Times New Roman" w:hAnsi="Times New Roman"/>
                                  <w:sz w:val="24"/>
                                </w:rPr>
                              </w:pPr>
                              <w:r>
                                <w:rPr>
                                  <w:rFonts w:ascii="Times New Roman" w:hAnsi="Times New Roman"/>
                                  <w:i/>
                                  <w:sz w:val="24"/>
                                </w:rPr>
                                <w:t>Motives</w:t>
                              </w:r>
                            </w:p>
                            <w:p w:rsidR="00DE380F" w:rsidRDefault="00DE380F" w:rsidP="00DE380F">
                              <w:pPr>
                                <w:pStyle w:val="ListParagraph1"/>
                                <w:numPr>
                                  <w:ilvl w:val="0"/>
                                  <w:numId w:val="9"/>
                                </w:numPr>
                                <w:spacing w:after="0" w:line="240" w:lineRule="auto"/>
                                <w:ind w:left="284"/>
                                <w:rPr>
                                  <w:rFonts w:ascii="Times New Roman" w:hAnsi="Times New Roman"/>
                                  <w:sz w:val="24"/>
                                </w:rPr>
                              </w:pPr>
                              <w:r>
                                <w:rPr>
                                  <w:rFonts w:ascii="Times New Roman" w:hAnsi="Times New Roman"/>
                                  <w:i/>
                                  <w:sz w:val="24"/>
                                </w:rPr>
                                <w:t>Traits</w:t>
                              </w:r>
                            </w:p>
                            <w:p w:rsidR="00DE380F" w:rsidRDefault="00DE380F" w:rsidP="00DE380F">
                              <w:pPr>
                                <w:pStyle w:val="ListParagraph1"/>
                                <w:numPr>
                                  <w:ilvl w:val="0"/>
                                  <w:numId w:val="9"/>
                                </w:numPr>
                                <w:spacing w:after="0" w:line="240" w:lineRule="auto"/>
                                <w:ind w:left="284"/>
                                <w:rPr>
                                  <w:rFonts w:ascii="Times New Roman" w:hAnsi="Times New Roman"/>
                                  <w:sz w:val="24"/>
                                </w:rPr>
                              </w:pPr>
                              <w:r>
                                <w:rPr>
                                  <w:rFonts w:ascii="Times New Roman" w:hAnsi="Times New Roman"/>
                                  <w:i/>
                                  <w:sz w:val="24"/>
                                </w:rPr>
                                <w:t>Self Contept</w:t>
                              </w:r>
                            </w:p>
                            <w:p w:rsidR="00DE380F" w:rsidRDefault="00DE380F" w:rsidP="00DE380F">
                              <w:pPr>
                                <w:pStyle w:val="ListParagraph1"/>
                                <w:numPr>
                                  <w:ilvl w:val="0"/>
                                  <w:numId w:val="9"/>
                                </w:numPr>
                                <w:spacing w:after="0" w:line="240" w:lineRule="auto"/>
                                <w:ind w:left="284"/>
                                <w:rPr>
                                  <w:rFonts w:ascii="Times New Roman" w:hAnsi="Times New Roman"/>
                                  <w:sz w:val="24"/>
                                </w:rPr>
                              </w:pPr>
                              <w:r>
                                <w:rPr>
                                  <w:rFonts w:ascii="Times New Roman" w:hAnsi="Times New Roman"/>
                                  <w:i/>
                                  <w:sz w:val="24"/>
                                </w:rPr>
                                <w:t>Knowledge</w:t>
                              </w:r>
                            </w:p>
                            <w:p w:rsidR="00DE380F" w:rsidRPr="00E91D5C" w:rsidRDefault="00DE380F" w:rsidP="00DE380F">
                              <w:pPr>
                                <w:pStyle w:val="ListParagraph1"/>
                                <w:numPr>
                                  <w:ilvl w:val="0"/>
                                  <w:numId w:val="9"/>
                                </w:numPr>
                                <w:spacing w:after="0" w:line="240" w:lineRule="auto"/>
                                <w:ind w:left="284"/>
                                <w:rPr>
                                  <w:rFonts w:ascii="Times New Roman" w:hAnsi="Times New Roman"/>
                                  <w:sz w:val="24"/>
                                </w:rPr>
                              </w:pPr>
                              <w:r>
                                <w:rPr>
                                  <w:rFonts w:ascii="Times New Roman" w:hAnsi="Times New Roman"/>
                                  <w:i/>
                                  <w:sz w:val="24"/>
                                </w:rPr>
                                <w:t>Skills</w:t>
                              </w:r>
                              <w:r>
                                <w:rPr>
                                  <w:rFonts w:ascii="Times New Roman" w:hAnsi="Times New Roman"/>
                                  <w:sz w:val="24"/>
                                </w:rPr>
                                <w:t>.</w:t>
                              </w:r>
                            </w:p>
                            <w:p w:rsidR="00DE380F" w:rsidRDefault="00DE380F" w:rsidP="00B529FC">
                              <w:pPr>
                                <w:pStyle w:val="ListParagraph1"/>
                                <w:spacing w:after="0" w:line="240" w:lineRule="auto"/>
                                <w:ind w:left="0"/>
                                <w:rPr>
                                  <w:rFonts w:ascii="Times New Roman" w:hAnsi="Times New Roman"/>
                                  <w:sz w:val="24"/>
                                </w:rPr>
                              </w:pPr>
                              <w:r>
                                <w:rPr>
                                  <w:rFonts w:ascii="Times New Roman" w:hAnsi="Times New Roman"/>
                                  <w:sz w:val="24"/>
                                </w:rPr>
                                <w:t xml:space="preserve"> Sedarmayanti (2016:412)</w:t>
                              </w:r>
                            </w:p>
                          </w:txbxContent>
                        </wps:txbx>
                        <wps:bodyPr rot="0" vert="horz" wrap="square" lIns="91440" tIns="45720" rIns="91440" bIns="45720" anchor="t" anchorCtr="0" upright="1">
                          <a:noAutofit/>
                        </wps:bodyPr>
                      </wps:wsp>
                      <wps:wsp>
                        <wps:cNvPr id="33" name="Text Box 2"/>
                        <wps:cNvSpPr txBox="1">
                          <a:spLocks noChangeArrowheads="1"/>
                        </wps:cNvSpPr>
                        <wps:spPr bwMode="auto">
                          <a:xfrm>
                            <a:off x="28575" y="2301990"/>
                            <a:ext cx="1933575" cy="2504661"/>
                          </a:xfrm>
                          <a:prstGeom prst="rect">
                            <a:avLst/>
                          </a:prstGeom>
                          <a:solidFill>
                            <a:srgbClr val="FFFFFF"/>
                          </a:solidFill>
                          <a:ln w="6350">
                            <a:solidFill>
                              <a:srgbClr val="000000"/>
                            </a:solidFill>
                            <a:miter lim="800000"/>
                            <a:headEnd/>
                            <a:tailEnd/>
                          </a:ln>
                        </wps:spPr>
                        <wps:txbx>
                          <w:txbxContent>
                            <w:p w:rsidR="00DE380F" w:rsidRDefault="00DE380F" w:rsidP="00E91D5C">
                              <w:pPr>
                                <w:rPr>
                                  <w:b/>
                                  <w:sz w:val="24"/>
                                </w:rPr>
                              </w:pPr>
                              <w:r>
                                <w:rPr>
                                  <w:b/>
                                  <w:sz w:val="24"/>
                                </w:rPr>
                                <w:t>Partisipasi Masyarakat</w:t>
                              </w:r>
                              <w:r>
                                <w:rPr>
                                  <w:b/>
                                  <w:i/>
                                  <w:sz w:val="24"/>
                                </w:rPr>
                                <w:t xml:space="preserve"> </w:t>
                              </w:r>
                              <w:r>
                                <w:rPr>
                                  <w:b/>
                                  <w:sz w:val="24"/>
                                </w:rPr>
                                <w:t>(X</w:t>
                              </w:r>
                              <w:r>
                                <w:rPr>
                                  <w:b/>
                                  <w:sz w:val="24"/>
                                  <w:vertAlign w:val="subscript"/>
                                </w:rPr>
                                <w:t>2</w:t>
                              </w:r>
                              <w:r>
                                <w:rPr>
                                  <w:b/>
                                  <w:sz w:val="24"/>
                                </w:rPr>
                                <w:t>)</w:t>
                              </w:r>
                            </w:p>
                            <w:p w:rsidR="00DE380F" w:rsidRDefault="00DE380F" w:rsidP="00E91D5C">
                              <w:pPr>
                                <w:rPr>
                                  <w:b/>
                                  <w:sz w:val="24"/>
                                </w:rPr>
                              </w:pPr>
                              <w:proofErr w:type="gramStart"/>
                              <w:r>
                                <w:rPr>
                                  <w:b/>
                                  <w:sz w:val="24"/>
                                </w:rPr>
                                <w:t>Indikator :</w:t>
                              </w:r>
                              <w:proofErr w:type="gramEnd"/>
                            </w:p>
                            <w:p w:rsidR="00DE380F" w:rsidRDefault="00DE380F" w:rsidP="00DE380F">
                              <w:pPr>
                                <w:pStyle w:val="ListParagraph1"/>
                                <w:numPr>
                                  <w:ilvl w:val="0"/>
                                  <w:numId w:val="11"/>
                                </w:numPr>
                                <w:spacing w:after="0" w:line="240" w:lineRule="auto"/>
                                <w:ind w:left="284"/>
                                <w:rPr>
                                  <w:rFonts w:ascii="Times New Roman" w:hAnsi="Times New Roman"/>
                                  <w:sz w:val="24"/>
                                </w:rPr>
                              </w:pPr>
                              <w:r>
                                <w:rPr>
                                  <w:rFonts w:ascii="Times New Roman" w:hAnsi="Times New Roman"/>
                                  <w:sz w:val="24"/>
                                  <w:szCs w:val="24"/>
                                  <w:lang w:val="id-ID"/>
                                </w:rPr>
                                <w:t>Partisipasi dalam tahap perencanaan</w:t>
                              </w:r>
                            </w:p>
                            <w:p w:rsidR="00DE380F" w:rsidRDefault="00DE380F" w:rsidP="00DE380F">
                              <w:pPr>
                                <w:pStyle w:val="ListParagraph1"/>
                                <w:numPr>
                                  <w:ilvl w:val="0"/>
                                  <w:numId w:val="11"/>
                                </w:numPr>
                                <w:spacing w:after="0" w:line="240" w:lineRule="auto"/>
                                <w:ind w:left="284"/>
                                <w:rPr>
                                  <w:rFonts w:ascii="Times New Roman" w:hAnsi="Times New Roman"/>
                                  <w:sz w:val="24"/>
                                </w:rPr>
                              </w:pPr>
                              <w:r>
                                <w:rPr>
                                  <w:rFonts w:ascii="Times New Roman" w:hAnsi="Times New Roman"/>
                                  <w:sz w:val="24"/>
                                  <w:szCs w:val="24"/>
                                  <w:lang w:val="id-ID"/>
                                </w:rPr>
                                <w:t>Partisipasi dalam tahap pelaksanaan</w:t>
                              </w:r>
                            </w:p>
                            <w:p w:rsidR="00DE380F" w:rsidRPr="00B529FC" w:rsidRDefault="00DE380F" w:rsidP="00DE380F">
                              <w:pPr>
                                <w:pStyle w:val="ListParagraph1"/>
                                <w:numPr>
                                  <w:ilvl w:val="0"/>
                                  <w:numId w:val="11"/>
                                </w:numPr>
                                <w:spacing w:after="0" w:line="240" w:lineRule="auto"/>
                                <w:ind w:left="284"/>
                                <w:rPr>
                                  <w:rFonts w:ascii="Times New Roman" w:hAnsi="Times New Roman"/>
                                  <w:sz w:val="24"/>
                                </w:rPr>
                              </w:pPr>
                              <w:r>
                                <w:rPr>
                                  <w:rFonts w:ascii="Times New Roman" w:hAnsi="Times New Roman"/>
                                  <w:sz w:val="24"/>
                                  <w:szCs w:val="24"/>
                                  <w:lang w:val="id-ID"/>
                                </w:rPr>
                                <w:t>Partisipasi dalam tahap</w:t>
                              </w:r>
                              <w:r>
                                <w:rPr>
                                  <w:rFonts w:ascii="Times New Roman" w:hAnsi="Times New Roman"/>
                                  <w:sz w:val="24"/>
                                  <w:szCs w:val="24"/>
                                </w:rPr>
                                <w:t xml:space="preserve"> </w:t>
                              </w:r>
                              <w:r>
                                <w:rPr>
                                  <w:rFonts w:ascii="Times New Roman" w:hAnsi="Times New Roman"/>
                                  <w:sz w:val="24"/>
                                  <w:szCs w:val="24"/>
                                  <w:lang w:val="id-ID"/>
                                </w:rPr>
                                <w:t>implementasi tindakan</w:t>
                              </w:r>
                              <w:r>
                                <w:rPr>
                                  <w:rFonts w:ascii="Times New Roman" w:hAnsi="Times New Roman"/>
                                  <w:sz w:val="24"/>
                                  <w:szCs w:val="24"/>
                                </w:rPr>
                                <w:t>.</w:t>
                              </w:r>
                            </w:p>
                            <w:p w:rsidR="00DE380F" w:rsidRDefault="00DE380F" w:rsidP="00E91D5C">
                              <w:pPr>
                                <w:pStyle w:val="ListParagraph1"/>
                                <w:ind w:left="284"/>
                                <w:jc w:val="center"/>
                                <w:rPr>
                                  <w:rFonts w:ascii="Times New Roman" w:hAnsi="Times New Roman"/>
                                  <w:sz w:val="24"/>
                                </w:rPr>
                              </w:pPr>
                              <w:r>
                                <w:rPr>
                                  <w:rFonts w:ascii="Times New Roman" w:hAnsi="Times New Roman"/>
                                  <w:sz w:val="24"/>
                                  <w:szCs w:val="24"/>
                                </w:rPr>
                                <w:t>Suratmo (2019:216)</w:t>
                              </w:r>
                            </w:p>
                          </w:txbxContent>
                        </wps:txbx>
                        <wps:bodyPr rot="0" vert="horz" wrap="square" lIns="91440" tIns="45720" rIns="91440" bIns="45720" anchor="t" anchorCtr="0" upright="1">
                          <a:noAutofit/>
                        </wps:bodyPr>
                      </wps:wsp>
                      <wps:wsp>
                        <wps:cNvPr id="34" name="Text Box 3"/>
                        <wps:cNvSpPr txBox="1">
                          <a:spLocks noChangeArrowheads="1"/>
                        </wps:cNvSpPr>
                        <wps:spPr bwMode="auto">
                          <a:xfrm>
                            <a:off x="3415960" y="363757"/>
                            <a:ext cx="1501140" cy="3438525"/>
                          </a:xfrm>
                          <a:prstGeom prst="rect">
                            <a:avLst/>
                          </a:prstGeom>
                          <a:solidFill>
                            <a:srgbClr val="FFFFFF"/>
                          </a:solidFill>
                          <a:ln w="6350">
                            <a:solidFill>
                              <a:srgbClr val="000000"/>
                            </a:solidFill>
                            <a:miter lim="800000"/>
                            <a:headEnd/>
                            <a:tailEnd/>
                          </a:ln>
                        </wps:spPr>
                        <wps:txbx>
                          <w:txbxContent>
                            <w:p w:rsidR="00DE380F" w:rsidRPr="00F3179D" w:rsidRDefault="00DE380F" w:rsidP="00B529FC">
                              <w:pPr>
                                <w:pStyle w:val="ListParagraph1"/>
                                <w:spacing w:after="0" w:line="240" w:lineRule="auto"/>
                                <w:ind w:left="0"/>
                                <w:rPr>
                                  <w:rFonts w:ascii="Times New Roman" w:hAnsi="Times New Roman"/>
                                  <w:b/>
                                  <w:sz w:val="24"/>
                                  <w:lang w:val="en-ID"/>
                                </w:rPr>
                              </w:pPr>
                              <w:r>
                                <w:rPr>
                                  <w:rFonts w:ascii="Times New Roman" w:hAnsi="Times New Roman"/>
                                  <w:b/>
                                  <w:sz w:val="24"/>
                                  <w:lang w:val="en-ID"/>
                                </w:rPr>
                                <w:t>Akuntabilitas Pengelolaan Dana (Y)</w:t>
                              </w:r>
                            </w:p>
                            <w:p w:rsidR="00DE380F" w:rsidRDefault="00DE380F" w:rsidP="00B529FC">
                              <w:pPr>
                                <w:pStyle w:val="ListParagraph1"/>
                                <w:spacing w:after="0" w:line="240" w:lineRule="auto"/>
                                <w:ind w:left="0"/>
                                <w:jc w:val="both"/>
                                <w:rPr>
                                  <w:rFonts w:ascii="Times New Roman" w:hAnsi="Times New Roman"/>
                                  <w:b/>
                                  <w:sz w:val="24"/>
                                </w:rPr>
                              </w:pPr>
                              <w:proofErr w:type="gramStart"/>
                              <w:r>
                                <w:rPr>
                                  <w:rFonts w:ascii="Times New Roman" w:hAnsi="Times New Roman"/>
                                  <w:b/>
                                  <w:sz w:val="24"/>
                                </w:rPr>
                                <w:t>Indikator :</w:t>
                              </w:r>
                              <w:proofErr w:type="gramEnd"/>
                            </w:p>
                            <w:p w:rsidR="00DE380F" w:rsidRDefault="00DE380F" w:rsidP="00DE380F">
                              <w:pPr>
                                <w:pStyle w:val="ListParagraph1"/>
                                <w:numPr>
                                  <w:ilvl w:val="0"/>
                                  <w:numId w:val="10"/>
                                </w:numPr>
                                <w:spacing w:after="0" w:line="240" w:lineRule="auto"/>
                                <w:ind w:left="426"/>
                              </w:pPr>
                              <w:r>
                                <w:rPr>
                                  <w:rFonts w:ascii="Times New Roman" w:hAnsi="Times New Roman"/>
                                  <w:sz w:val="24"/>
                                  <w:szCs w:val="24"/>
                                  <w:lang w:val="id-ID"/>
                                </w:rPr>
                                <w:t>Kejujuran dan keterbukaan informasi</w:t>
                              </w:r>
                            </w:p>
                            <w:p w:rsidR="00DE380F" w:rsidRDefault="00DE380F" w:rsidP="00DE380F">
                              <w:pPr>
                                <w:pStyle w:val="ListParagraph1"/>
                                <w:numPr>
                                  <w:ilvl w:val="0"/>
                                  <w:numId w:val="10"/>
                                </w:numPr>
                                <w:spacing w:after="0" w:line="240" w:lineRule="auto"/>
                                <w:ind w:left="426"/>
                              </w:pPr>
                              <w:r>
                                <w:rPr>
                                  <w:rFonts w:ascii="Times New Roman" w:hAnsi="Times New Roman"/>
                                  <w:sz w:val="24"/>
                                  <w:szCs w:val="24"/>
                                  <w:lang w:val="id-ID"/>
                                </w:rPr>
                                <w:t>Kepatuhan dalam pelaporan</w:t>
                              </w:r>
                            </w:p>
                            <w:p w:rsidR="00DE380F" w:rsidRDefault="00DE380F" w:rsidP="00DE380F">
                              <w:pPr>
                                <w:pStyle w:val="ListParagraph1"/>
                                <w:numPr>
                                  <w:ilvl w:val="0"/>
                                  <w:numId w:val="10"/>
                                </w:numPr>
                                <w:spacing w:after="0" w:line="240" w:lineRule="auto"/>
                                <w:ind w:left="426"/>
                              </w:pPr>
                              <w:r>
                                <w:rPr>
                                  <w:rFonts w:ascii="Times New Roman" w:hAnsi="Times New Roman"/>
                                  <w:sz w:val="24"/>
                                  <w:szCs w:val="24"/>
                                  <w:lang w:val="id-ID"/>
                                </w:rPr>
                                <w:t>Kesesuaian prosedur</w:t>
                              </w:r>
                              <w:r>
                                <w:rPr>
                                  <w:rFonts w:ascii="Times New Roman" w:hAnsi="Times New Roman"/>
                                  <w:sz w:val="24"/>
                                  <w:lang w:val="id-ID"/>
                                </w:rPr>
                                <w:t xml:space="preserve"> </w:t>
                              </w:r>
                            </w:p>
                            <w:p w:rsidR="00DE380F" w:rsidRDefault="00DE380F" w:rsidP="00B529FC">
                              <w:r>
                                <w:rPr>
                                  <w:sz w:val="24"/>
                                  <w:szCs w:val="24"/>
                                </w:rPr>
                                <w:t xml:space="preserve">Mahmudi, 2011 dalam Mada </w:t>
                              </w:r>
                              <w:r>
                                <w:rPr>
                                  <w:i/>
                                  <w:iCs/>
                                  <w:sz w:val="24"/>
                                  <w:szCs w:val="24"/>
                                </w:rPr>
                                <w:t xml:space="preserve">et al, </w:t>
                              </w:r>
                              <w:proofErr w:type="gramStart"/>
                              <w:r>
                                <w:rPr>
                                  <w:iCs/>
                                  <w:sz w:val="24"/>
                                  <w:szCs w:val="24"/>
                                </w:rPr>
                                <w:t xml:space="preserve">( </w:t>
                              </w:r>
                              <w:r>
                                <w:rPr>
                                  <w:sz w:val="24"/>
                                  <w:szCs w:val="24"/>
                                </w:rPr>
                                <w:t>2017</w:t>
                              </w:r>
                              <w:proofErr w:type="gramEnd"/>
                              <w:r>
                                <w:rPr>
                                  <w:sz w:val="24"/>
                                  <w:szCs w:val="24"/>
                                </w:rPr>
                                <w:t>)</w:t>
                              </w:r>
                            </w:p>
                          </w:txbxContent>
                        </wps:txbx>
                        <wps:bodyPr rot="0" vert="horz" wrap="square" lIns="91440" tIns="45720" rIns="91440" bIns="45720" anchor="t" anchorCtr="0" upright="1">
                          <a:noAutofit/>
                        </wps:bodyPr>
                      </wps:wsp>
                      <wps:wsp>
                        <wps:cNvPr id="35" name="Straight Arrow Connector 4"/>
                        <wps:cNvCnPr>
                          <a:cxnSpLocks noChangeShapeType="1"/>
                          <a:endCxn id="34" idx="1"/>
                        </wps:cNvCnPr>
                        <wps:spPr bwMode="auto">
                          <a:xfrm>
                            <a:off x="1958854" y="981792"/>
                            <a:ext cx="1456707" cy="1101228"/>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6" name="Straight Arrow Connector 5"/>
                        <wps:cNvCnPr>
                          <a:cxnSpLocks noChangeShapeType="1"/>
                          <a:endCxn id="34" idx="1"/>
                        </wps:cNvCnPr>
                        <wps:spPr bwMode="auto">
                          <a:xfrm flipV="1">
                            <a:off x="1961919" y="2083020"/>
                            <a:ext cx="1453642" cy="151548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7" name="Text Box 13"/>
                        <wps:cNvSpPr txBox="1">
                          <a:spLocks noChangeArrowheads="1"/>
                        </wps:cNvSpPr>
                        <wps:spPr bwMode="auto">
                          <a:xfrm>
                            <a:off x="2580256" y="1281500"/>
                            <a:ext cx="44704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E380F" w:rsidRPr="00B529FC" w:rsidRDefault="00DE380F" w:rsidP="00E91D5C">
                              <w:pPr>
                                <w:rPr>
                                  <w:vertAlign w:val="subscript"/>
                                </w:rPr>
                              </w:pPr>
                              <w:r w:rsidRPr="00B529FC">
                                <w:t>H</w:t>
                              </w:r>
                              <w:r w:rsidRPr="00B529FC">
                                <w:rPr>
                                  <w:vertAlign w:val="subscript"/>
                                </w:rPr>
                                <w:t>1</w:t>
                              </w:r>
                            </w:p>
                          </w:txbxContent>
                        </wps:txbx>
                        <wps:bodyPr rot="0" vert="horz" wrap="square" lIns="91440" tIns="45720" rIns="91440" bIns="45720" anchor="t" anchorCtr="0" upright="1">
                          <a:noAutofit/>
                        </wps:bodyPr>
                      </wps:wsp>
                      <wps:wsp>
                        <wps:cNvPr id="38" name="Text Box 10"/>
                        <wps:cNvSpPr txBox="1">
                          <a:spLocks noChangeArrowheads="1"/>
                        </wps:cNvSpPr>
                        <wps:spPr bwMode="auto">
                          <a:xfrm>
                            <a:off x="2563518" y="2474887"/>
                            <a:ext cx="44704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E380F" w:rsidRPr="00B529FC" w:rsidRDefault="00DE380F" w:rsidP="00E91D5C">
                              <w:pPr>
                                <w:rPr>
                                  <w:sz w:val="18"/>
                                  <w:vertAlign w:val="subscript"/>
                                </w:rPr>
                              </w:pPr>
                              <w:r w:rsidRPr="00B529FC">
                                <w:rPr>
                                  <w:sz w:val="18"/>
                                </w:rPr>
                                <w:t>H</w:t>
                              </w:r>
                              <w:r w:rsidRPr="00B529FC">
                                <w:rPr>
                                  <w:sz w:val="18"/>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416A5" id="Group 31" o:spid="_x0000_s1026" style="position:absolute;left:0;text-align:left;margin-left:29.95pt;margin-top:9.15pt;width:410.8pt;height:268pt;z-index:251613696" coordorigin="285" coordsize="48885,48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">
                <v:shapetype id="_x0000_t202" coordsize="21600,21600" o:spt="202" path="m,l,21600r21600,l21600,xe">
                  <v:stroke joinstyle="miter"/>
                  <v:path gradientshapeok="t" o:connecttype="rect"/>
                </v:shapetype>
                <v:shape id="Text Box 1" o:spid="_x0000_s1027" type="#_x0000_t202" style="position:absolute;left:285;width:19336;height:2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" strokeweight=".5pt">
                  <v:textbox>
                    <w:txbxContent>
                      <w:p w:rsidR="00DE380F" w:rsidRDefault="00DE380F" w:rsidP="00B529FC">
                        <w:pPr>
                          <w:rPr>
                            <w:b/>
                            <w:sz w:val="24"/>
                          </w:rPr>
                        </w:pPr>
                        <w:r>
                          <w:rPr>
                            <w:b/>
                            <w:sz w:val="24"/>
                          </w:rPr>
                          <w:t>Kompetensi Aparat</w:t>
                        </w:r>
                        <w:r>
                          <w:rPr>
                            <w:b/>
                            <w:i/>
                            <w:sz w:val="24"/>
                          </w:rPr>
                          <w:t xml:space="preserve"> </w:t>
                        </w:r>
                        <w:r>
                          <w:rPr>
                            <w:b/>
                            <w:sz w:val="24"/>
                          </w:rPr>
                          <w:t>(X</w:t>
                        </w:r>
                        <w:r>
                          <w:rPr>
                            <w:b/>
                            <w:sz w:val="24"/>
                            <w:vertAlign w:val="subscript"/>
                          </w:rPr>
                          <w:t>1</w:t>
                        </w:r>
                        <w:r>
                          <w:rPr>
                            <w:b/>
                            <w:sz w:val="24"/>
                          </w:rPr>
                          <w:t>)</w:t>
                        </w:r>
                      </w:p>
                      <w:p w:rsidR="00DE380F" w:rsidRDefault="00DE380F" w:rsidP="00B529FC">
                        <w:pPr>
                          <w:rPr>
                            <w:b/>
                            <w:sz w:val="24"/>
                          </w:rPr>
                        </w:pPr>
                        <w:proofErr w:type="gramStart"/>
                        <w:r>
                          <w:rPr>
                            <w:b/>
                            <w:sz w:val="24"/>
                          </w:rPr>
                          <w:t>Indikator :</w:t>
                        </w:r>
                        <w:proofErr w:type="gramEnd"/>
                      </w:p>
                      <w:p w:rsidR="00DE380F" w:rsidRDefault="00DE380F" w:rsidP="00DE380F">
                        <w:pPr>
                          <w:pStyle w:val="ListParagraph1"/>
                          <w:numPr>
                            <w:ilvl w:val="0"/>
                            <w:numId w:val="9"/>
                          </w:numPr>
                          <w:spacing w:after="0" w:line="240" w:lineRule="auto"/>
                          <w:ind w:left="284"/>
                          <w:rPr>
                            <w:rFonts w:ascii="Times New Roman" w:hAnsi="Times New Roman"/>
                            <w:sz w:val="24"/>
                          </w:rPr>
                        </w:pPr>
                        <w:r>
                          <w:rPr>
                            <w:rFonts w:ascii="Times New Roman" w:hAnsi="Times New Roman"/>
                            <w:i/>
                            <w:sz w:val="24"/>
                          </w:rPr>
                          <w:t>Motives</w:t>
                        </w:r>
                      </w:p>
                      <w:p w:rsidR="00DE380F" w:rsidRDefault="00DE380F" w:rsidP="00DE380F">
                        <w:pPr>
                          <w:pStyle w:val="ListParagraph1"/>
                          <w:numPr>
                            <w:ilvl w:val="0"/>
                            <w:numId w:val="9"/>
                          </w:numPr>
                          <w:spacing w:after="0" w:line="240" w:lineRule="auto"/>
                          <w:ind w:left="284"/>
                          <w:rPr>
                            <w:rFonts w:ascii="Times New Roman" w:hAnsi="Times New Roman"/>
                            <w:sz w:val="24"/>
                          </w:rPr>
                        </w:pPr>
                        <w:r>
                          <w:rPr>
                            <w:rFonts w:ascii="Times New Roman" w:hAnsi="Times New Roman"/>
                            <w:i/>
                            <w:sz w:val="24"/>
                          </w:rPr>
                          <w:t>Traits</w:t>
                        </w:r>
                      </w:p>
                      <w:p w:rsidR="00DE380F" w:rsidRDefault="00DE380F" w:rsidP="00DE380F">
                        <w:pPr>
                          <w:pStyle w:val="ListParagraph1"/>
                          <w:numPr>
                            <w:ilvl w:val="0"/>
                            <w:numId w:val="9"/>
                          </w:numPr>
                          <w:spacing w:after="0" w:line="240" w:lineRule="auto"/>
                          <w:ind w:left="284"/>
                          <w:rPr>
                            <w:rFonts w:ascii="Times New Roman" w:hAnsi="Times New Roman"/>
                            <w:sz w:val="24"/>
                          </w:rPr>
                        </w:pPr>
                        <w:r>
                          <w:rPr>
                            <w:rFonts w:ascii="Times New Roman" w:hAnsi="Times New Roman"/>
                            <w:i/>
                            <w:sz w:val="24"/>
                          </w:rPr>
                          <w:t>Self Contept</w:t>
                        </w:r>
                      </w:p>
                      <w:p w:rsidR="00DE380F" w:rsidRDefault="00DE380F" w:rsidP="00DE380F">
                        <w:pPr>
                          <w:pStyle w:val="ListParagraph1"/>
                          <w:numPr>
                            <w:ilvl w:val="0"/>
                            <w:numId w:val="9"/>
                          </w:numPr>
                          <w:spacing w:after="0" w:line="240" w:lineRule="auto"/>
                          <w:ind w:left="284"/>
                          <w:rPr>
                            <w:rFonts w:ascii="Times New Roman" w:hAnsi="Times New Roman"/>
                            <w:sz w:val="24"/>
                          </w:rPr>
                        </w:pPr>
                        <w:r>
                          <w:rPr>
                            <w:rFonts w:ascii="Times New Roman" w:hAnsi="Times New Roman"/>
                            <w:i/>
                            <w:sz w:val="24"/>
                          </w:rPr>
                          <w:t>Knowledge</w:t>
                        </w:r>
                      </w:p>
                      <w:p w:rsidR="00DE380F" w:rsidRPr="00E91D5C" w:rsidRDefault="00DE380F" w:rsidP="00DE380F">
                        <w:pPr>
                          <w:pStyle w:val="ListParagraph1"/>
                          <w:numPr>
                            <w:ilvl w:val="0"/>
                            <w:numId w:val="9"/>
                          </w:numPr>
                          <w:spacing w:after="0" w:line="240" w:lineRule="auto"/>
                          <w:ind w:left="284"/>
                          <w:rPr>
                            <w:rFonts w:ascii="Times New Roman" w:hAnsi="Times New Roman"/>
                            <w:sz w:val="24"/>
                          </w:rPr>
                        </w:pPr>
                        <w:r>
                          <w:rPr>
                            <w:rFonts w:ascii="Times New Roman" w:hAnsi="Times New Roman"/>
                            <w:i/>
                            <w:sz w:val="24"/>
                          </w:rPr>
                          <w:t>Skills</w:t>
                        </w:r>
                        <w:r>
                          <w:rPr>
                            <w:rFonts w:ascii="Times New Roman" w:hAnsi="Times New Roman"/>
                            <w:sz w:val="24"/>
                          </w:rPr>
                          <w:t>.</w:t>
                        </w:r>
                      </w:p>
                      <w:p w:rsidR="00DE380F" w:rsidRDefault="00DE380F" w:rsidP="00B529FC">
                        <w:pPr>
                          <w:pStyle w:val="ListParagraph1"/>
                          <w:spacing w:after="0" w:line="240" w:lineRule="auto"/>
                          <w:ind w:left="0"/>
                          <w:rPr>
                            <w:rFonts w:ascii="Times New Roman" w:hAnsi="Times New Roman"/>
                            <w:sz w:val="24"/>
                          </w:rPr>
                        </w:pPr>
                        <w:r>
                          <w:rPr>
                            <w:rFonts w:ascii="Times New Roman" w:hAnsi="Times New Roman"/>
                            <w:sz w:val="24"/>
                          </w:rPr>
                          <w:t xml:space="preserve"> Sedarmayanti (2016:412)</w:t>
                        </w:r>
                      </w:p>
                    </w:txbxContent>
                  </v:textbox>
                </v:shape>
                <v:shape id="Text Box 2" o:spid="_x0000_s1028" type="#_x0000_t202" style="position:absolute;left:285;top:23019;width:19336;height:25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" strokeweight=".5pt">
                  <v:textbox>
                    <w:txbxContent>
                      <w:p w:rsidR="00DE380F" w:rsidRDefault="00DE380F" w:rsidP="00E91D5C">
                        <w:pPr>
                          <w:rPr>
                            <w:b/>
                            <w:sz w:val="24"/>
                          </w:rPr>
                        </w:pPr>
                        <w:r>
                          <w:rPr>
                            <w:b/>
                            <w:sz w:val="24"/>
                          </w:rPr>
                          <w:t>Partisipasi Masyarakat</w:t>
                        </w:r>
                        <w:r>
                          <w:rPr>
                            <w:b/>
                            <w:i/>
                            <w:sz w:val="24"/>
                          </w:rPr>
                          <w:t xml:space="preserve"> </w:t>
                        </w:r>
                        <w:r>
                          <w:rPr>
                            <w:b/>
                            <w:sz w:val="24"/>
                          </w:rPr>
                          <w:t>(X</w:t>
                        </w:r>
                        <w:r>
                          <w:rPr>
                            <w:b/>
                            <w:sz w:val="24"/>
                            <w:vertAlign w:val="subscript"/>
                          </w:rPr>
                          <w:t>2</w:t>
                        </w:r>
                        <w:r>
                          <w:rPr>
                            <w:b/>
                            <w:sz w:val="24"/>
                          </w:rPr>
                          <w:t>)</w:t>
                        </w:r>
                      </w:p>
                      <w:p w:rsidR="00DE380F" w:rsidRDefault="00DE380F" w:rsidP="00E91D5C">
                        <w:pPr>
                          <w:rPr>
                            <w:b/>
                            <w:sz w:val="24"/>
                          </w:rPr>
                        </w:pPr>
                        <w:proofErr w:type="gramStart"/>
                        <w:r>
                          <w:rPr>
                            <w:b/>
                            <w:sz w:val="24"/>
                          </w:rPr>
                          <w:t>Indikator :</w:t>
                        </w:r>
                        <w:proofErr w:type="gramEnd"/>
                      </w:p>
                      <w:p w:rsidR="00DE380F" w:rsidRDefault="00DE380F" w:rsidP="00DE380F">
                        <w:pPr>
                          <w:pStyle w:val="ListParagraph1"/>
                          <w:numPr>
                            <w:ilvl w:val="0"/>
                            <w:numId w:val="11"/>
                          </w:numPr>
                          <w:spacing w:after="0" w:line="240" w:lineRule="auto"/>
                          <w:ind w:left="284"/>
                          <w:rPr>
                            <w:rFonts w:ascii="Times New Roman" w:hAnsi="Times New Roman"/>
                            <w:sz w:val="24"/>
                          </w:rPr>
                        </w:pPr>
                        <w:r>
                          <w:rPr>
                            <w:rFonts w:ascii="Times New Roman" w:hAnsi="Times New Roman"/>
                            <w:sz w:val="24"/>
                            <w:szCs w:val="24"/>
                            <w:lang w:val="id-ID"/>
                          </w:rPr>
                          <w:t>Partisipasi dalam tahap perencanaan</w:t>
                        </w:r>
                      </w:p>
                      <w:p w:rsidR="00DE380F" w:rsidRDefault="00DE380F" w:rsidP="00DE380F">
                        <w:pPr>
                          <w:pStyle w:val="ListParagraph1"/>
                          <w:numPr>
                            <w:ilvl w:val="0"/>
                            <w:numId w:val="11"/>
                          </w:numPr>
                          <w:spacing w:after="0" w:line="240" w:lineRule="auto"/>
                          <w:ind w:left="284"/>
                          <w:rPr>
                            <w:rFonts w:ascii="Times New Roman" w:hAnsi="Times New Roman"/>
                            <w:sz w:val="24"/>
                          </w:rPr>
                        </w:pPr>
                        <w:r>
                          <w:rPr>
                            <w:rFonts w:ascii="Times New Roman" w:hAnsi="Times New Roman"/>
                            <w:sz w:val="24"/>
                            <w:szCs w:val="24"/>
                            <w:lang w:val="id-ID"/>
                          </w:rPr>
                          <w:t>Partisipasi dalam tahap pelaksanaan</w:t>
                        </w:r>
                      </w:p>
                      <w:p w:rsidR="00DE380F" w:rsidRPr="00B529FC" w:rsidRDefault="00DE380F" w:rsidP="00DE380F">
                        <w:pPr>
                          <w:pStyle w:val="ListParagraph1"/>
                          <w:numPr>
                            <w:ilvl w:val="0"/>
                            <w:numId w:val="11"/>
                          </w:numPr>
                          <w:spacing w:after="0" w:line="240" w:lineRule="auto"/>
                          <w:ind w:left="284"/>
                          <w:rPr>
                            <w:rFonts w:ascii="Times New Roman" w:hAnsi="Times New Roman"/>
                            <w:sz w:val="24"/>
                          </w:rPr>
                        </w:pPr>
                        <w:r>
                          <w:rPr>
                            <w:rFonts w:ascii="Times New Roman" w:hAnsi="Times New Roman"/>
                            <w:sz w:val="24"/>
                            <w:szCs w:val="24"/>
                            <w:lang w:val="id-ID"/>
                          </w:rPr>
                          <w:t>Partisipasi dalam tahap</w:t>
                        </w:r>
                        <w:r>
                          <w:rPr>
                            <w:rFonts w:ascii="Times New Roman" w:hAnsi="Times New Roman"/>
                            <w:sz w:val="24"/>
                            <w:szCs w:val="24"/>
                          </w:rPr>
                          <w:t xml:space="preserve"> </w:t>
                        </w:r>
                        <w:r>
                          <w:rPr>
                            <w:rFonts w:ascii="Times New Roman" w:hAnsi="Times New Roman"/>
                            <w:sz w:val="24"/>
                            <w:szCs w:val="24"/>
                            <w:lang w:val="id-ID"/>
                          </w:rPr>
                          <w:t>implementasi tindakan</w:t>
                        </w:r>
                        <w:r>
                          <w:rPr>
                            <w:rFonts w:ascii="Times New Roman" w:hAnsi="Times New Roman"/>
                            <w:sz w:val="24"/>
                            <w:szCs w:val="24"/>
                          </w:rPr>
                          <w:t>.</w:t>
                        </w:r>
                      </w:p>
                      <w:p w:rsidR="00DE380F" w:rsidRDefault="00DE380F" w:rsidP="00E91D5C">
                        <w:pPr>
                          <w:pStyle w:val="ListParagraph1"/>
                          <w:ind w:left="284"/>
                          <w:jc w:val="center"/>
                          <w:rPr>
                            <w:rFonts w:ascii="Times New Roman" w:hAnsi="Times New Roman"/>
                            <w:sz w:val="24"/>
                          </w:rPr>
                        </w:pPr>
                        <w:r>
                          <w:rPr>
                            <w:rFonts w:ascii="Times New Roman" w:hAnsi="Times New Roman"/>
                            <w:sz w:val="24"/>
                            <w:szCs w:val="24"/>
                          </w:rPr>
                          <w:t>Suratmo (2019:216)</w:t>
                        </w:r>
                      </w:p>
                    </w:txbxContent>
                  </v:textbox>
                </v:shape>
                <v:shape id="Text Box 3" o:spid="_x0000_s1029" type="#_x0000_t202" style="position:absolute;left:34159;top:3637;width:15012;height:34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" strokeweight=".5pt">
                  <v:textbox>
                    <w:txbxContent>
                      <w:p w:rsidR="00DE380F" w:rsidRPr="00F3179D" w:rsidRDefault="00DE380F" w:rsidP="00B529FC">
                        <w:pPr>
                          <w:pStyle w:val="ListParagraph1"/>
                          <w:spacing w:after="0" w:line="240" w:lineRule="auto"/>
                          <w:ind w:left="0"/>
                          <w:rPr>
                            <w:rFonts w:ascii="Times New Roman" w:hAnsi="Times New Roman"/>
                            <w:b/>
                            <w:sz w:val="24"/>
                            <w:lang w:val="en-ID"/>
                          </w:rPr>
                        </w:pPr>
                        <w:r>
                          <w:rPr>
                            <w:rFonts w:ascii="Times New Roman" w:hAnsi="Times New Roman"/>
                            <w:b/>
                            <w:sz w:val="24"/>
                            <w:lang w:val="en-ID"/>
                          </w:rPr>
                          <w:t>Akuntabilitas Pengelolaan Dana (Y)</w:t>
                        </w:r>
                      </w:p>
                      <w:p w:rsidR="00DE380F" w:rsidRDefault="00DE380F" w:rsidP="00B529FC">
                        <w:pPr>
                          <w:pStyle w:val="ListParagraph1"/>
                          <w:spacing w:after="0" w:line="240" w:lineRule="auto"/>
                          <w:ind w:left="0"/>
                          <w:jc w:val="both"/>
                          <w:rPr>
                            <w:rFonts w:ascii="Times New Roman" w:hAnsi="Times New Roman"/>
                            <w:b/>
                            <w:sz w:val="24"/>
                          </w:rPr>
                        </w:pPr>
                        <w:proofErr w:type="gramStart"/>
                        <w:r>
                          <w:rPr>
                            <w:rFonts w:ascii="Times New Roman" w:hAnsi="Times New Roman"/>
                            <w:b/>
                            <w:sz w:val="24"/>
                          </w:rPr>
                          <w:t>Indikator :</w:t>
                        </w:r>
                        <w:proofErr w:type="gramEnd"/>
                      </w:p>
                      <w:p w:rsidR="00DE380F" w:rsidRDefault="00DE380F" w:rsidP="00DE380F">
                        <w:pPr>
                          <w:pStyle w:val="ListParagraph1"/>
                          <w:numPr>
                            <w:ilvl w:val="0"/>
                            <w:numId w:val="10"/>
                          </w:numPr>
                          <w:spacing w:after="0" w:line="240" w:lineRule="auto"/>
                          <w:ind w:left="426"/>
                        </w:pPr>
                        <w:r>
                          <w:rPr>
                            <w:rFonts w:ascii="Times New Roman" w:hAnsi="Times New Roman"/>
                            <w:sz w:val="24"/>
                            <w:szCs w:val="24"/>
                            <w:lang w:val="id-ID"/>
                          </w:rPr>
                          <w:t>Kejujuran dan keterbukaan informasi</w:t>
                        </w:r>
                      </w:p>
                      <w:p w:rsidR="00DE380F" w:rsidRDefault="00DE380F" w:rsidP="00DE380F">
                        <w:pPr>
                          <w:pStyle w:val="ListParagraph1"/>
                          <w:numPr>
                            <w:ilvl w:val="0"/>
                            <w:numId w:val="10"/>
                          </w:numPr>
                          <w:spacing w:after="0" w:line="240" w:lineRule="auto"/>
                          <w:ind w:left="426"/>
                        </w:pPr>
                        <w:r>
                          <w:rPr>
                            <w:rFonts w:ascii="Times New Roman" w:hAnsi="Times New Roman"/>
                            <w:sz w:val="24"/>
                            <w:szCs w:val="24"/>
                            <w:lang w:val="id-ID"/>
                          </w:rPr>
                          <w:t>Kepatuhan dalam pelaporan</w:t>
                        </w:r>
                      </w:p>
                      <w:p w:rsidR="00DE380F" w:rsidRDefault="00DE380F" w:rsidP="00DE380F">
                        <w:pPr>
                          <w:pStyle w:val="ListParagraph1"/>
                          <w:numPr>
                            <w:ilvl w:val="0"/>
                            <w:numId w:val="10"/>
                          </w:numPr>
                          <w:spacing w:after="0" w:line="240" w:lineRule="auto"/>
                          <w:ind w:left="426"/>
                        </w:pPr>
                        <w:r>
                          <w:rPr>
                            <w:rFonts w:ascii="Times New Roman" w:hAnsi="Times New Roman"/>
                            <w:sz w:val="24"/>
                            <w:szCs w:val="24"/>
                            <w:lang w:val="id-ID"/>
                          </w:rPr>
                          <w:t>Kesesuaian prosedur</w:t>
                        </w:r>
                        <w:r>
                          <w:rPr>
                            <w:rFonts w:ascii="Times New Roman" w:hAnsi="Times New Roman"/>
                            <w:sz w:val="24"/>
                            <w:lang w:val="id-ID"/>
                          </w:rPr>
                          <w:t xml:space="preserve"> </w:t>
                        </w:r>
                      </w:p>
                      <w:p w:rsidR="00DE380F" w:rsidRDefault="00DE380F" w:rsidP="00B529FC">
                        <w:r>
                          <w:rPr>
                            <w:sz w:val="24"/>
                            <w:szCs w:val="24"/>
                          </w:rPr>
                          <w:t xml:space="preserve">Mahmudi, 2011 dalam Mada </w:t>
                        </w:r>
                        <w:r>
                          <w:rPr>
                            <w:i/>
                            <w:iCs/>
                            <w:sz w:val="24"/>
                            <w:szCs w:val="24"/>
                          </w:rPr>
                          <w:t xml:space="preserve">et al, </w:t>
                        </w:r>
                        <w:proofErr w:type="gramStart"/>
                        <w:r>
                          <w:rPr>
                            <w:iCs/>
                            <w:sz w:val="24"/>
                            <w:szCs w:val="24"/>
                          </w:rPr>
                          <w:t xml:space="preserve">( </w:t>
                        </w:r>
                        <w:r>
                          <w:rPr>
                            <w:sz w:val="24"/>
                            <w:szCs w:val="24"/>
                          </w:rPr>
                          <w:t>2017</w:t>
                        </w:r>
                        <w:proofErr w:type="gramEnd"/>
                        <w:r>
                          <w:rPr>
                            <w:sz w:val="24"/>
                            <w:szCs w:val="24"/>
                          </w:rPr>
                          <w:t>)</w:t>
                        </w:r>
                      </w:p>
                    </w:txbxContent>
                  </v:textbox>
                </v:shape>
                <v:shapetype id="_x0000_t32" coordsize="21600,21600" o:spt="32" o:oned="t" path="m,l21600,21600e" filled="f">
                  <v:path arrowok="t" fillok="f" o:connecttype="none"/>
                  <o:lock v:ext="edit" shapetype="t"/>
                </v:shapetype>
                <v:shape id="Straight Arrow Connector 4" o:spid="_x0000_s1030" type="#_x0000_t32" style="position:absolute;left:19588;top:9817;width:14567;height:110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">
                  <v:stroke endarrow="open"/>
                </v:shape>
                <v:shape id="Straight Arrow Connector 5" o:spid="_x0000_s1031" type="#_x0000_t32" style="position:absolute;left:19619;top:20830;width:14536;height:151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">
                  <v:stroke endarrow="open"/>
                </v:shape>
                <v:shape id="Text Box 13" o:spid="_x0000_s1032" type="#_x0000_t202" style="position:absolute;left:25802;top:12815;width:4470;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rsidR="00DE380F" w:rsidRPr="00B529FC" w:rsidRDefault="00DE380F" w:rsidP="00E91D5C">
                        <w:pPr>
                          <w:rPr>
                            <w:vertAlign w:val="subscript"/>
                          </w:rPr>
                        </w:pPr>
                        <w:r w:rsidRPr="00B529FC">
                          <w:t>H</w:t>
                        </w:r>
                        <w:r w:rsidRPr="00B529FC">
                          <w:rPr>
                            <w:vertAlign w:val="subscript"/>
                          </w:rPr>
                          <w:t>1</w:t>
                        </w:r>
                      </w:p>
                    </w:txbxContent>
                  </v:textbox>
                </v:shape>
                <v:shape id="Text Box 10" o:spid="_x0000_s1033" type="#_x0000_t202" style="position:absolute;left:25635;top:24748;width:4470;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rsidR="00DE380F" w:rsidRPr="00B529FC" w:rsidRDefault="00DE380F" w:rsidP="00E91D5C">
                        <w:pPr>
                          <w:rPr>
                            <w:sz w:val="18"/>
                            <w:vertAlign w:val="subscript"/>
                          </w:rPr>
                        </w:pPr>
                        <w:r w:rsidRPr="00B529FC">
                          <w:rPr>
                            <w:sz w:val="18"/>
                          </w:rPr>
                          <w:t>H</w:t>
                        </w:r>
                        <w:r w:rsidRPr="00B529FC">
                          <w:rPr>
                            <w:sz w:val="18"/>
                            <w:vertAlign w:val="subscript"/>
                          </w:rPr>
                          <w:t>2</w:t>
                        </w:r>
                      </w:p>
                    </w:txbxContent>
                  </v:textbox>
                </v:shape>
                <w10:wrap type="topAndBottom"/>
              </v:group>
            </w:pict>
          </mc:Fallback>
        </mc:AlternateContent>
      </w:r>
      <w:r>
        <w:rPr>
          <w:b/>
          <w:sz w:val="24"/>
          <w:szCs w:val="24"/>
        </w:rPr>
        <w:t>Gambar 1. Paradigma Penelitian</w:t>
      </w:r>
    </w:p>
    <w:p w:rsidR="00DE380F" w:rsidRDefault="00DE380F" w:rsidP="00DE380F">
      <w:pPr>
        <w:spacing w:after="40"/>
        <w:jc w:val="both"/>
        <w:rPr>
          <w:b/>
          <w:sz w:val="24"/>
          <w:szCs w:val="24"/>
        </w:rPr>
        <w:sectPr w:rsidR="00DE380F" w:rsidSect="00EE317B">
          <w:type w:val="continuous"/>
          <w:pgSz w:w="11906" w:h="16838" w:code="9"/>
          <w:pgMar w:top="1418" w:right="1276" w:bottom="1418" w:left="1276" w:header="703" w:footer="1140" w:gutter="0"/>
          <w:pgNumType w:start="1"/>
          <w:cols w:space="720"/>
        </w:sectPr>
      </w:pPr>
    </w:p>
    <w:p w:rsidR="000F14F7" w:rsidRDefault="000F14F7" w:rsidP="00DE380F">
      <w:pPr>
        <w:spacing w:line="276" w:lineRule="auto"/>
        <w:jc w:val="both"/>
        <w:rPr>
          <w:b/>
          <w:sz w:val="24"/>
          <w:szCs w:val="24"/>
        </w:rPr>
      </w:pPr>
    </w:p>
    <w:p w:rsidR="000F14F7" w:rsidRDefault="000F14F7" w:rsidP="00DE380F">
      <w:pPr>
        <w:spacing w:line="276" w:lineRule="auto"/>
        <w:jc w:val="both"/>
        <w:rPr>
          <w:b/>
          <w:sz w:val="24"/>
          <w:szCs w:val="24"/>
        </w:rPr>
      </w:pPr>
    </w:p>
    <w:p w:rsidR="00F32059" w:rsidRPr="00DE380F" w:rsidRDefault="00F32059" w:rsidP="00DE380F">
      <w:pPr>
        <w:spacing w:line="276" w:lineRule="auto"/>
        <w:jc w:val="both"/>
        <w:rPr>
          <w:b/>
          <w:sz w:val="24"/>
          <w:szCs w:val="24"/>
        </w:rPr>
      </w:pPr>
      <w:r w:rsidRPr="00DE380F">
        <w:rPr>
          <w:b/>
          <w:sz w:val="24"/>
          <w:szCs w:val="24"/>
        </w:rPr>
        <w:lastRenderedPageBreak/>
        <w:t>METODE PENELITIAN</w:t>
      </w:r>
    </w:p>
    <w:p w:rsidR="00F32059" w:rsidRPr="00DE380F" w:rsidRDefault="00F32059" w:rsidP="00DE380F">
      <w:pPr>
        <w:spacing w:line="276" w:lineRule="auto"/>
        <w:jc w:val="both"/>
        <w:rPr>
          <w:b/>
          <w:sz w:val="24"/>
          <w:szCs w:val="24"/>
        </w:rPr>
      </w:pPr>
      <w:r w:rsidRPr="00DE380F">
        <w:rPr>
          <w:b/>
          <w:sz w:val="24"/>
          <w:szCs w:val="24"/>
        </w:rPr>
        <w:t>Metode Penelitian Yang Digunakan</w:t>
      </w:r>
    </w:p>
    <w:p w:rsidR="008202B3" w:rsidRDefault="00F32059" w:rsidP="008202B3">
      <w:pPr>
        <w:spacing w:line="276" w:lineRule="auto"/>
        <w:ind w:firstLine="567"/>
        <w:jc w:val="both"/>
        <w:rPr>
          <w:sz w:val="24"/>
          <w:szCs w:val="24"/>
        </w:rPr>
      </w:pPr>
      <w:r w:rsidRPr="00F32059">
        <w:rPr>
          <w:sz w:val="24"/>
          <w:szCs w:val="24"/>
        </w:rPr>
        <w:t>Metode penelitian yang digunakan pada penelitian ini adalah metode kuantitatif (data kualitatif yang diangkakan). Populasi dalam penelitian ini adalah Aparatur Desa di Kecamatan Majalengka Kabupaten Majalengka sebanyak 235 orang, yang dimana Kadus, Ketua RT dan Ketua RW disini adalah perwakilan dari masyarakat di desa-desa tersebut untuk mengetahui Partisipasi dari masyarakat disetiap desa. Pengambilan sampel dalam penelitian ini dilakukan dengan metode teknik proportional random sampling dimana sampel nya 100 responden sesuai dengan proporsi setiap wilayah.</w:t>
      </w:r>
    </w:p>
    <w:p w:rsidR="008202B3" w:rsidRPr="008202B3" w:rsidRDefault="008202B3" w:rsidP="008202B3">
      <w:pPr>
        <w:spacing w:line="276" w:lineRule="auto"/>
        <w:ind w:firstLine="567"/>
        <w:jc w:val="both"/>
        <w:rPr>
          <w:sz w:val="24"/>
        </w:rPr>
      </w:pPr>
      <w:r>
        <w:rPr>
          <w:sz w:val="24"/>
        </w:rPr>
        <w:t xml:space="preserve">Analisis data menggunakan uji validitas, uji reliabilitas, uji asumsi klasik, </w:t>
      </w:r>
      <w:r w:rsidRPr="006B3D43">
        <w:rPr>
          <w:sz w:val="24"/>
        </w:rPr>
        <w:t xml:space="preserve">analisis regresi linear berganda, analisis </w:t>
      </w:r>
      <w:r w:rsidRPr="006B3D43">
        <w:rPr>
          <w:sz w:val="24"/>
        </w:rPr>
        <w:lastRenderedPageBreak/>
        <w:t>koefisien determinasi</w:t>
      </w:r>
      <w:r>
        <w:rPr>
          <w:sz w:val="24"/>
        </w:rPr>
        <w:t>, uji kelayakan model</w:t>
      </w:r>
      <w:r w:rsidRPr="006B3D43">
        <w:rPr>
          <w:sz w:val="24"/>
        </w:rPr>
        <w:t xml:space="preserve"> dan uji hipotesis</w:t>
      </w:r>
      <w:r>
        <w:rPr>
          <w:sz w:val="24"/>
        </w:rPr>
        <w:t xml:space="preserve"> secara parsial.</w:t>
      </w:r>
    </w:p>
    <w:p w:rsidR="00EE317B" w:rsidRDefault="00EE317B" w:rsidP="008202B3">
      <w:pPr>
        <w:pStyle w:val="ListParagraph"/>
        <w:spacing w:after="0"/>
        <w:ind w:left="0"/>
        <w:jc w:val="both"/>
        <w:rPr>
          <w:rFonts w:ascii="Times New Roman" w:hAnsi="Times New Roman"/>
          <w:b/>
          <w:sz w:val="24"/>
        </w:rPr>
      </w:pPr>
    </w:p>
    <w:p w:rsidR="008202B3" w:rsidRPr="006E280B" w:rsidRDefault="008202B3" w:rsidP="008202B3">
      <w:pPr>
        <w:pStyle w:val="ListParagraph"/>
        <w:spacing w:after="0"/>
        <w:ind w:left="0"/>
        <w:jc w:val="both"/>
        <w:rPr>
          <w:rFonts w:ascii="Times New Roman" w:hAnsi="Times New Roman"/>
          <w:sz w:val="24"/>
        </w:rPr>
      </w:pPr>
      <w:r>
        <w:rPr>
          <w:rFonts w:ascii="Times New Roman" w:hAnsi="Times New Roman"/>
          <w:b/>
          <w:sz w:val="24"/>
        </w:rPr>
        <w:t>HASIL PENELITIAN</w:t>
      </w:r>
    </w:p>
    <w:p w:rsidR="008202B3" w:rsidRDefault="008202B3" w:rsidP="008202B3">
      <w:pPr>
        <w:spacing w:line="276" w:lineRule="auto"/>
        <w:jc w:val="both"/>
        <w:rPr>
          <w:b/>
          <w:sz w:val="24"/>
        </w:rPr>
      </w:pPr>
      <w:r>
        <w:rPr>
          <w:b/>
          <w:sz w:val="24"/>
        </w:rPr>
        <w:t>Uji Validitas</w:t>
      </w:r>
    </w:p>
    <w:p w:rsidR="00EE317B" w:rsidRDefault="008202B3" w:rsidP="00EE317B">
      <w:pPr>
        <w:spacing w:line="276" w:lineRule="auto"/>
        <w:ind w:firstLine="567"/>
        <w:jc w:val="both"/>
        <w:rPr>
          <w:sz w:val="24"/>
          <w:szCs w:val="24"/>
        </w:rPr>
      </w:pPr>
      <w:r w:rsidRPr="006E280B">
        <w:rPr>
          <w:sz w:val="24"/>
        </w:rPr>
        <w:t>Uji validitas dalam pe</w:t>
      </w:r>
      <w:r>
        <w:rPr>
          <w:sz w:val="24"/>
        </w:rPr>
        <w:t>nelitian ini dilakukan dengan 22</w:t>
      </w:r>
      <w:r w:rsidRPr="006E280B">
        <w:rPr>
          <w:sz w:val="24"/>
        </w:rPr>
        <w:t xml:space="preserve"> item pernyataan yang terdiri dari 10 pernyataan untuk variabel kompetensi aparat, 6 pernyataan untuk variabel partisipasi masyarakat, dan 6 pernyataan untuk variabel akuntabilitas pengelolaan dana.</w:t>
      </w:r>
      <w:r>
        <w:rPr>
          <w:sz w:val="24"/>
        </w:rPr>
        <w:t xml:space="preserve"> </w:t>
      </w:r>
      <w:r w:rsidRPr="006E280B">
        <w:rPr>
          <w:sz w:val="24"/>
        </w:rPr>
        <w:t>Adapun kriteria yang digunakan untuk menilai validitas dari masing-masing pernyataan adalah r hitung &gt; r tabel pada taraf signifikansi 0,05 dan derajat kebebasan (dk) = n-2 (Sugiyono, 2014: 172). Perhitungan uji validitas dalam penelitian ini menggunakan progrm SPSS 25 dan hasil uji validitas untuk masing-masing variabel dije</w:t>
      </w:r>
      <w:r>
        <w:rPr>
          <w:sz w:val="24"/>
        </w:rPr>
        <w:t xml:space="preserve">laskan dalam tabel berikut </w:t>
      </w:r>
      <w:proofErr w:type="gramStart"/>
      <w:r>
        <w:rPr>
          <w:sz w:val="24"/>
        </w:rPr>
        <w:t>ini :</w:t>
      </w:r>
      <w:proofErr w:type="gramEnd"/>
    </w:p>
    <w:p w:rsidR="00EE317B" w:rsidRDefault="00EE317B" w:rsidP="00EE317B">
      <w:pPr>
        <w:spacing w:line="276" w:lineRule="auto"/>
        <w:ind w:firstLine="567"/>
        <w:jc w:val="center"/>
        <w:rPr>
          <w:b/>
          <w:sz w:val="24"/>
          <w:szCs w:val="24"/>
        </w:rPr>
        <w:sectPr w:rsidR="00EE317B" w:rsidSect="003B06C9">
          <w:type w:val="continuous"/>
          <w:pgSz w:w="11906" w:h="16838" w:code="9"/>
          <w:pgMar w:top="1418" w:right="1276" w:bottom="1418" w:left="1276" w:header="703" w:footer="1140" w:gutter="0"/>
          <w:pgNumType w:start="569"/>
          <w:cols w:num="2" w:space="720"/>
        </w:sectPr>
      </w:pPr>
    </w:p>
    <w:p w:rsidR="00EE317B" w:rsidRDefault="00EE317B" w:rsidP="00EE317B">
      <w:pPr>
        <w:spacing w:line="276" w:lineRule="auto"/>
        <w:ind w:firstLine="567"/>
        <w:jc w:val="center"/>
        <w:rPr>
          <w:b/>
          <w:sz w:val="24"/>
          <w:szCs w:val="24"/>
        </w:rPr>
      </w:pPr>
      <w:r>
        <w:rPr>
          <w:b/>
          <w:sz w:val="24"/>
          <w:szCs w:val="24"/>
        </w:rPr>
        <w:lastRenderedPageBreak/>
        <w:t>Tabel 1.</w:t>
      </w:r>
    </w:p>
    <w:p w:rsidR="00EE317B" w:rsidRDefault="009A6F8F" w:rsidP="00EE317B">
      <w:pPr>
        <w:spacing w:line="276" w:lineRule="auto"/>
        <w:ind w:firstLine="567"/>
        <w:jc w:val="center"/>
        <w:rPr>
          <w:sz w:val="24"/>
          <w:szCs w:val="24"/>
        </w:rPr>
      </w:pPr>
      <w:r>
        <w:rPr>
          <w:noProof/>
          <w:sz w:val="24"/>
          <w:szCs w:val="24"/>
        </w:rPr>
        <w:drawing>
          <wp:anchor distT="0" distB="0" distL="114300" distR="114300" simplePos="0" relativeHeight="251625984" behindDoc="0" locked="0" layoutInCell="1" allowOverlap="1" wp14:anchorId="09232DB5" wp14:editId="259D311A">
            <wp:simplePos x="0" y="0"/>
            <wp:positionH relativeFrom="column">
              <wp:posOffset>1666240</wp:posOffset>
            </wp:positionH>
            <wp:positionV relativeFrom="paragraph">
              <wp:posOffset>223520</wp:posOffset>
            </wp:positionV>
            <wp:extent cx="2990850" cy="2352675"/>
            <wp:effectExtent l="0" t="0" r="0" b="9525"/>
            <wp:wrapTopAndBottom/>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16">
                      <a:extLst>
                        <a:ext uri="{28A0092B-C50C-407E-A947-70E740481C1C}">
                          <a14:useLocalDpi xmlns:a14="http://schemas.microsoft.com/office/drawing/2010/main" val="0"/>
                        </a:ext>
                      </a:extLst>
                    </a:blip>
                    <a:srcRect t="12011" b="5583"/>
                    <a:stretch/>
                  </pic:blipFill>
                  <pic:spPr bwMode="auto">
                    <a:xfrm>
                      <a:off x="0" y="0"/>
                      <a:ext cx="2990850" cy="2352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317B">
        <w:rPr>
          <w:b/>
          <w:sz w:val="24"/>
          <w:szCs w:val="24"/>
        </w:rPr>
        <w:t>Hasil Uji Validitas Variabel Kompetensi Aparat</w:t>
      </w:r>
    </w:p>
    <w:p w:rsidR="00EE317B" w:rsidRDefault="00EE317B" w:rsidP="00EE317B">
      <w:pPr>
        <w:spacing w:line="276" w:lineRule="auto"/>
        <w:ind w:firstLine="567"/>
        <w:jc w:val="both"/>
        <w:rPr>
          <w:sz w:val="24"/>
          <w:szCs w:val="24"/>
        </w:rPr>
        <w:sectPr w:rsidR="00EE317B" w:rsidSect="00EE317B">
          <w:type w:val="continuous"/>
          <w:pgSz w:w="11906" w:h="16838" w:code="9"/>
          <w:pgMar w:top="1418" w:right="1276" w:bottom="1418" w:left="1276" w:header="703" w:footer="1140" w:gutter="0"/>
          <w:pgNumType w:start="1"/>
          <w:cols w:space="720"/>
        </w:sectPr>
      </w:pPr>
    </w:p>
    <w:p w:rsidR="009A6F8F" w:rsidRDefault="008202B3" w:rsidP="009A6F8F">
      <w:pPr>
        <w:spacing w:line="276" w:lineRule="auto"/>
        <w:ind w:firstLine="567"/>
        <w:jc w:val="both"/>
        <w:rPr>
          <w:sz w:val="24"/>
          <w:szCs w:val="24"/>
        </w:rPr>
      </w:pPr>
      <w:r w:rsidRPr="008202B3">
        <w:rPr>
          <w:sz w:val="24"/>
          <w:szCs w:val="24"/>
        </w:rPr>
        <w:t xml:space="preserve">Berdasarkan hasil uji validitas terhadap </w:t>
      </w:r>
      <w:r w:rsidRPr="008202B3">
        <w:rPr>
          <w:color w:val="000000"/>
          <w:sz w:val="24"/>
          <w:szCs w:val="24"/>
        </w:rPr>
        <w:t xml:space="preserve">kompetensi aparat </w:t>
      </w:r>
      <w:r w:rsidRPr="008202B3">
        <w:rPr>
          <w:sz w:val="24"/>
          <w:szCs w:val="24"/>
        </w:rPr>
        <w:t xml:space="preserve">menunjukan hasil bahwa, r </w:t>
      </w:r>
      <w:r w:rsidRPr="008202B3">
        <w:rPr>
          <w:sz w:val="24"/>
          <w:szCs w:val="24"/>
          <w:vertAlign w:val="subscript"/>
        </w:rPr>
        <w:t>hitung</w:t>
      </w:r>
      <w:r w:rsidRPr="008202B3">
        <w:rPr>
          <w:sz w:val="24"/>
          <w:szCs w:val="24"/>
        </w:rPr>
        <w:t xml:space="preserve"> untuk 10 item pernyataan lebih besar dari nilai r tabel pada taraf </w:t>
      </w:r>
      <w:r w:rsidRPr="008202B3">
        <w:rPr>
          <w:sz w:val="24"/>
          <w:szCs w:val="24"/>
        </w:rPr>
        <w:lastRenderedPageBreak/>
        <w:t xml:space="preserve">signifikansi 0,05 dan derajat kebebasan (dk) = </w:t>
      </w:r>
      <m:oMath>
        <m:r>
          <w:rPr>
            <w:rFonts w:ascii="Cambria Math" w:hAnsi="Cambria Math"/>
            <w:sz w:val="24"/>
            <w:szCs w:val="24"/>
          </w:rPr>
          <m:t>n-2</m:t>
        </m:r>
      </m:oMath>
      <w:r w:rsidRPr="008202B3">
        <w:rPr>
          <w:sz w:val="24"/>
          <w:szCs w:val="24"/>
        </w:rPr>
        <w:t xml:space="preserve"> yakni sebesar 0,1</w:t>
      </w:r>
      <w:r w:rsidRPr="008202B3">
        <w:rPr>
          <w:sz w:val="24"/>
          <w:szCs w:val="24"/>
          <w:lang w:val="en-ID"/>
        </w:rPr>
        <w:t>69</w:t>
      </w:r>
      <w:r w:rsidRPr="008202B3">
        <w:rPr>
          <w:sz w:val="24"/>
          <w:szCs w:val="24"/>
        </w:rPr>
        <w:t xml:space="preserve">. Sehingga dapat </w:t>
      </w:r>
      <w:r w:rsidRPr="008202B3">
        <w:rPr>
          <w:sz w:val="24"/>
          <w:szCs w:val="24"/>
        </w:rPr>
        <w:lastRenderedPageBreak/>
        <w:t>disimpulkan bahwa seluruh butir pernyataan tersebut valid.</w:t>
      </w:r>
    </w:p>
    <w:p w:rsidR="009A6F8F" w:rsidRDefault="009A6F8F" w:rsidP="009A6F8F">
      <w:pPr>
        <w:spacing w:line="276" w:lineRule="auto"/>
        <w:ind w:firstLine="567"/>
        <w:jc w:val="both"/>
        <w:rPr>
          <w:sz w:val="24"/>
          <w:szCs w:val="24"/>
        </w:rPr>
        <w:sectPr w:rsidR="009A6F8F" w:rsidSect="003B06C9">
          <w:type w:val="continuous"/>
          <w:pgSz w:w="11906" w:h="16838" w:code="9"/>
          <w:pgMar w:top="1418" w:right="1276" w:bottom="1418" w:left="1276" w:header="703" w:footer="1140" w:gutter="0"/>
          <w:pgNumType w:start="570"/>
          <w:cols w:num="2" w:space="720"/>
        </w:sectPr>
      </w:pPr>
    </w:p>
    <w:p w:rsidR="009A6F8F" w:rsidRDefault="009A6F8F" w:rsidP="009A6F8F">
      <w:pPr>
        <w:spacing w:line="276" w:lineRule="auto"/>
        <w:jc w:val="center"/>
        <w:rPr>
          <w:b/>
          <w:sz w:val="24"/>
          <w:szCs w:val="24"/>
        </w:rPr>
      </w:pPr>
      <w:r>
        <w:rPr>
          <w:b/>
          <w:sz w:val="24"/>
          <w:szCs w:val="24"/>
        </w:rPr>
        <w:lastRenderedPageBreak/>
        <w:t>Tabel 2.</w:t>
      </w:r>
    </w:p>
    <w:p w:rsidR="009A6F8F" w:rsidRDefault="009A6F8F" w:rsidP="009A6F8F">
      <w:pPr>
        <w:spacing w:line="276" w:lineRule="auto"/>
        <w:jc w:val="center"/>
        <w:rPr>
          <w:sz w:val="24"/>
          <w:szCs w:val="24"/>
        </w:rPr>
      </w:pPr>
      <w:r>
        <w:rPr>
          <w:b/>
          <w:sz w:val="24"/>
          <w:szCs w:val="24"/>
        </w:rPr>
        <w:t>Hasil Uji Validitas Variabel Partisipasi Masyarakat</w:t>
      </w:r>
    </w:p>
    <w:p w:rsidR="00E47F2C" w:rsidRDefault="00E47F2C" w:rsidP="009A6F8F">
      <w:pPr>
        <w:spacing w:line="276" w:lineRule="auto"/>
        <w:jc w:val="both"/>
        <w:rPr>
          <w:sz w:val="24"/>
        </w:rPr>
        <w:sectPr w:rsidR="00E47F2C" w:rsidSect="00EE317B">
          <w:type w:val="continuous"/>
          <w:pgSz w:w="11906" w:h="16838" w:code="9"/>
          <w:pgMar w:top="1418" w:right="1276" w:bottom="1418" w:left="1276" w:header="703" w:footer="1140" w:gutter="0"/>
          <w:pgNumType w:start="1"/>
          <w:cols w:space="720"/>
        </w:sectPr>
      </w:pPr>
    </w:p>
    <w:p w:rsidR="00E47F2C" w:rsidRDefault="009A6F8F" w:rsidP="009A6F8F">
      <w:pPr>
        <w:spacing w:line="276" w:lineRule="auto"/>
        <w:jc w:val="both"/>
        <w:rPr>
          <w:sz w:val="24"/>
        </w:rPr>
        <w:sectPr w:rsidR="00E47F2C" w:rsidSect="00EE317B">
          <w:footerReference w:type="default" r:id="rId17"/>
          <w:type w:val="continuous"/>
          <w:pgSz w:w="11906" w:h="16838" w:code="9"/>
          <w:pgMar w:top="1418" w:right="1276" w:bottom="1418" w:left="1276" w:header="703" w:footer="1140" w:gutter="0"/>
          <w:pgNumType w:start="6"/>
          <w:cols w:space="720"/>
        </w:sectPr>
      </w:pPr>
      <w:r>
        <w:rPr>
          <w:noProof/>
          <w:color w:val="000000"/>
          <w:sz w:val="24"/>
          <w:szCs w:val="24"/>
        </w:rPr>
        <w:lastRenderedPageBreak/>
        <w:drawing>
          <wp:anchor distT="0" distB="0" distL="114300" distR="114300" simplePos="0" relativeHeight="251633152" behindDoc="1" locked="0" layoutInCell="1" allowOverlap="1" wp14:anchorId="633C39D3" wp14:editId="18832E9E">
            <wp:simplePos x="0" y="0"/>
            <wp:positionH relativeFrom="column">
              <wp:posOffset>1399540</wp:posOffset>
            </wp:positionH>
            <wp:positionV relativeFrom="paragraph">
              <wp:posOffset>6985</wp:posOffset>
            </wp:positionV>
            <wp:extent cx="3147060" cy="1466850"/>
            <wp:effectExtent l="0" t="0" r="0" b="0"/>
            <wp:wrapTopAndBottom/>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16832" b="6930"/>
                    <a:stretch/>
                  </pic:blipFill>
                  <pic:spPr bwMode="auto">
                    <a:xfrm>
                      <a:off x="0" y="0"/>
                      <a:ext cx="3147060" cy="1466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45002" w:rsidRDefault="00B45002" w:rsidP="00B45002">
      <w:pPr>
        <w:rPr>
          <w:sz w:val="24"/>
        </w:rPr>
        <w:sectPr w:rsidR="00B45002" w:rsidSect="00EE317B">
          <w:type w:val="continuous"/>
          <w:pgSz w:w="11906" w:h="16838" w:code="9"/>
          <w:pgMar w:top="1418" w:right="1276" w:bottom="1418" w:left="1276" w:header="703" w:footer="1140" w:gutter="0"/>
          <w:pgNumType w:start="1"/>
          <w:cols w:space="720"/>
        </w:sectPr>
      </w:pPr>
    </w:p>
    <w:p w:rsidR="009A6F8F" w:rsidRDefault="00B45002" w:rsidP="009A6F8F">
      <w:pPr>
        <w:spacing w:line="276" w:lineRule="auto"/>
        <w:ind w:firstLine="720"/>
        <w:jc w:val="both"/>
        <w:rPr>
          <w:sz w:val="24"/>
        </w:rPr>
      </w:pPr>
      <w:r w:rsidRPr="00B45002">
        <w:rPr>
          <w:sz w:val="24"/>
        </w:rPr>
        <w:lastRenderedPageBreak/>
        <w:t xml:space="preserve">Berdasarkan hasil uji validitas terhadap variabel partisipasi masyarakat menunjukan hasil bahwa, r hitung untuk 6 item pernyataan lebih besar dari nilai r tabel </w:t>
      </w:r>
      <w:r w:rsidRPr="00B45002">
        <w:rPr>
          <w:sz w:val="24"/>
        </w:rPr>
        <w:lastRenderedPageBreak/>
        <w:t>pada taraf signifikansi 0,05 dan derajat kebebasan (dk) = n - 2 yakni sebesar 0,169. Sehingga dapat disimpulkan bahwa seluruh butir pernyataan tersebut valid.</w:t>
      </w:r>
    </w:p>
    <w:p w:rsidR="009A6F8F" w:rsidRDefault="009A6F8F" w:rsidP="00B45002">
      <w:pPr>
        <w:spacing w:line="276" w:lineRule="auto"/>
        <w:jc w:val="both"/>
        <w:rPr>
          <w:sz w:val="24"/>
        </w:rPr>
        <w:sectPr w:rsidR="009A6F8F" w:rsidSect="009A6F8F">
          <w:type w:val="continuous"/>
          <w:pgSz w:w="11906" w:h="16838" w:code="9"/>
          <w:pgMar w:top="1418" w:right="1276" w:bottom="1418" w:left="1276" w:header="703" w:footer="1140" w:gutter="0"/>
          <w:pgNumType w:start="1"/>
          <w:cols w:num="2" w:space="720"/>
        </w:sectPr>
      </w:pPr>
    </w:p>
    <w:p w:rsidR="00B45002" w:rsidRPr="00B45002" w:rsidRDefault="00B45002" w:rsidP="00B45002">
      <w:pPr>
        <w:spacing w:line="276" w:lineRule="auto"/>
        <w:jc w:val="both"/>
        <w:rPr>
          <w:sz w:val="24"/>
        </w:rPr>
      </w:pPr>
    </w:p>
    <w:p w:rsidR="00B45002" w:rsidRDefault="009A6F8F" w:rsidP="009A6F8F">
      <w:pPr>
        <w:spacing w:line="276" w:lineRule="auto"/>
        <w:jc w:val="center"/>
        <w:rPr>
          <w:b/>
          <w:sz w:val="24"/>
        </w:rPr>
      </w:pPr>
      <w:r>
        <w:rPr>
          <w:b/>
          <w:sz w:val="24"/>
        </w:rPr>
        <w:t>Tabel 3.</w:t>
      </w:r>
    </w:p>
    <w:p w:rsidR="009A6F8F" w:rsidRPr="009A6F8F" w:rsidRDefault="009A6F8F" w:rsidP="009A6F8F">
      <w:pPr>
        <w:spacing w:line="276" w:lineRule="auto"/>
        <w:jc w:val="center"/>
        <w:rPr>
          <w:b/>
          <w:sz w:val="24"/>
        </w:rPr>
        <w:sectPr w:rsidR="009A6F8F" w:rsidRPr="009A6F8F" w:rsidSect="00EE317B">
          <w:type w:val="continuous"/>
          <w:pgSz w:w="11906" w:h="16838" w:code="9"/>
          <w:pgMar w:top="1418" w:right="1276" w:bottom="1418" w:left="1276" w:header="703" w:footer="1140" w:gutter="0"/>
          <w:pgNumType w:start="1"/>
          <w:cols w:space="720"/>
        </w:sectPr>
      </w:pPr>
      <w:r>
        <w:rPr>
          <w:noProof/>
        </w:rPr>
        <w:drawing>
          <wp:anchor distT="0" distB="0" distL="114300" distR="114300" simplePos="0" relativeHeight="251638272" behindDoc="0" locked="0" layoutInCell="1" allowOverlap="1" wp14:anchorId="646C4F22" wp14:editId="2A24A69E">
            <wp:simplePos x="0" y="0"/>
            <wp:positionH relativeFrom="column">
              <wp:posOffset>808990</wp:posOffset>
            </wp:positionH>
            <wp:positionV relativeFrom="paragraph">
              <wp:posOffset>175260</wp:posOffset>
            </wp:positionV>
            <wp:extent cx="4314825" cy="1704975"/>
            <wp:effectExtent l="0" t="0" r="9525" b="9525"/>
            <wp:wrapTopAndBottom/>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19">
                      <a:extLst>
                        <a:ext uri="{28A0092B-C50C-407E-A947-70E740481C1C}">
                          <a14:useLocalDpi xmlns:a14="http://schemas.microsoft.com/office/drawing/2010/main" val="0"/>
                        </a:ext>
                      </a:extLst>
                    </a:blip>
                    <a:srcRect t="16550" b="8726"/>
                    <a:stretch/>
                  </pic:blipFill>
                  <pic:spPr bwMode="auto">
                    <a:xfrm>
                      <a:off x="0" y="0"/>
                      <a:ext cx="4314825" cy="1704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24"/>
        </w:rPr>
        <w:t>Hasil Uji Validitas Variabel Akuntabilitas Pengelolaan Dana</w:t>
      </w:r>
    </w:p>
    <w:p w:rsidR="002962EF" w:rsidRDefault="002962EF" w:rsidP="002962EF">
      <w:pPr>
        <w:spacing w:line="276" w:lineRule="auto"/>
        <w:jc w:val="both"/>
        <w:rPr>
          <w:sz w:val="24"/>
        </w:rPr>
      </w:pPr>
    </w:p>
    <w:p w:rsidR="009A6F8F" w:rsidRDefault="009A6F8F" w:rsidP="002962EF">
      <w:pPr>
        <w:spacing w:line="276" w:lineRule="auto"/>
        <w:jc w:val="both"/>
        <w:rPr>
          <w:sz w:val="24"/>
        </w:rPr>
        <w:sectPr w:rsidR="009A6F8F" w:rsidSect="00EE317B">
          <w:type w:val="continuous"/>
          <w:pgSz w:w="11906" w:h="16838" w:code="9"/>
          <w:pgMar w:top="1418" w:right="1276" w:bottom="1418" w:left="1276" w:header="703" w:footer="1140" w:gutter="0"/>
          <w:pgNumType w:start="1"/>
          <w:cols w:space="720"/>
        </w:sectPr>
      </w:pPr>
    </w:p>
    <w:p w:rsidR="002962EF" w:rsidRPr="002962EF" w:rsidRDefault="002962EF" w:rsidP="009A6F8F">
      <w:pPr>
        <w:spacing w:line="276" w:lineRule="auto"/>
        <w:ind w:firstLine="720"/>
        <w:jc w:val="both"/>
        <w:rPr>
          <w:sz w:val="24"/>
        </w:rPr>
      </w:pPr>
      <w:r w:rsidRPr="002962EF">
        <w:rPr>
          <w:sz w:val="24"/>
        </w:rPr>
        <w:lastRenderedPageBreak/>
        <w:t>Berdasarkan hasil uji validitas terhadap variabel akuntabilitas pengelolaan dana menunjukan hasil bahwa, r hitung untuk 6 item pernyataan lebih besar dari nilai r tabel pada taraf signifikansi 0,05 dan derajat kebebasan (dk) = n - 2 yakni sebesar 0,169. Sehingga dapat disimpulkan bahwa seluruh butir pernyataan tersebut valid.</w:t>
      </w:r>
    </w:p>
    <w:p w:rsidR="002962EF" w:rsidRPr="002962EF" w:rsidRDefault="002962EF" w:rsidP="002962EF">
      <w:pPr>
        <w:spacing w:line="276" w:lineRule="auto"/>
        <w:jc w:val="both"/>
        <w:rPr>
          <w:b/>
          <w:sz w:val="24"/>
        </w:rPr>
      </w:pPr>
      <w:r w:rsidRPr="002962EF">
        <w:rPr>
          <w:b/>
          <w:sz w:val="24"/>
        </w:rPr>
        <w:t>Uji Reliabilitas</w:t>
      </w:r>
    </w:p>
    <w:p w:rsidR="009A6F8F" w:rsidRDefault="002962EF" w:rsidP="009A6F8F">
      <w:pPr>
        <w:spacing w:line="276" w:lineRule="auto"/>
        <w:ind w:firstLine="720"/>
        <w:jc w:val="both"/>
        <w:rPr>
          <w:sz w:val="24"/>
        </w:rPr>
      </w:pPr>
      <w:r w:rsidRPr="002962EF">
        <w:rPr>
          <w:sz w:val="24"/>
        </w:rPr>
        <w:lastRenderedPageBreak/>
        <w:t xml:space="preserve">Uji reliabilitas instrumen dimaksudkan untuk mengetahui tingkat kehandalan atau kesahihan suatu alat ukur yang digunakan dalam mengukir variabel yang akan diukur. Instrumen dapat dikatakan reliabilitas jika alat ukur tersebut menghasilkan hasil-hasil yang konsisten. Pengujian reliabilitas yang digunakan dalam penelitian ini adalah metode Alpha Cronbach. Nilai batas (cut of point) yang </w:t>
      </w:r>
      <w:r w:rsidRPr="002962EF">
        <w:rPr>
          <w:sz w:val="24"/>
        </w:rPr>
        <w:lastRenderedPageBreak/>
        <w:t xml:space="preserve">diterima untuk tingkat Alpha Cronbach adalah ≥ 0,60. Hasil dari uji reliabilitas </w:t>
      </w:r>
      <w:r w:rsidRPr="002962EF">
        <w:rPr>
          <w:sz w:val="24"/>
        </w:rPr>
        <w:lastRenderedPageBreak/>
        <w:t xml:space="preserve">adalah sebagai </w:t>
      </w:r>
      <w:proofErr w:type="gramStart"/>
      <w:r w:rsidRPr="002962EF">
        <w:rPr>
          <w:sz w:val="24"/>
        </w:rPr>
        <w:t>berikut :</w:t>
      </w:r>
      <w:proofErr w:type="gramEnd"/>
    </w:p>
    <w:p w:rsidR="009A6F8F" w:rsidRDefault="009A6F8F" w:rsidP="009A6F8F">
      <w:pPr>
        <w:spacing w:line="276" w:lineRule="auto"/>
        <w:jc w:val="both"/>
        <w:rPr>
          <w:sz w:val="24"/>
        </w:rPr>
        <w:sectPr w:rsidR="009A6F8F" w:rsidSect="003B06C9">
          <w:type w:val="continuous"/>
          <w:pgSz w:w="11906" w:h="16838" w:code="9"/>
          <w:pgMar w:top="1418" w:right="1276" w:bottom="1418" w:left="1276" w:header="703" w:footer="1140" w:gutter="0"/>
          <w:cols w:num="2" w:space="720"/>
        </w:sectPr>
      </w:pPr>
    </w:p>
    <w:p w:rsidR="002962EF" w:rsidRDefault="002962EF" w:rsidP="002962EF">
      <w:pPr>
        <w:spacing w:line="276" w:lineRule="auto"/>
        <w:jc w:val="both"/>
        <w:rPr>
          <w:sz w:val="24"/>
        </w:rPr>
      </w:pPr>
    </w:p>
    <w:p w:rsidR="00B84674" w:rsidRPr="009A6F8F" w:rsidRDefault="009A6F8F" w:rsidP="009A6F8F">
      <w:pPr>
        <w:spacing w:line="276" w:lineRule="auto"/>
        <w:jc w:val="center"/>
        <w:rPr>
          <w:b/>
          <w:sz w:val="24"/>
        </w:rPr>
        <w:sectPr w:rsidR="00B84674" w:rsidRPr="009A6F8F" w:rsidSect="00EE317B">
          <w:type w:val="continuous"/>
          <w:pgSz w:w="11906" w:h="16838" w:code="9"/>
          <w:pgMar w:top="1418" w:right="1276" w:bottom="1418" w:left="1276" w:header="703" w:footer="1140" w:gutter="0"/>
          <w:pgNumType w:start="1"/>
          <w:cols w:space="720"/>
        </w:sectPr>
      </w:pPr>
      <w:r>
        <w:rPr>
          <w:noProof/>
          <w:sz w:val="24"/>
        </w:rPr>
        <w:drawing>
          <wp:anchor distT="0" distB="0" distL="114300" distR="114300" simplePos="0" relativeHeight="251674112" behindDoc="0" locked="0" layoutInCell="1" allowOverlap="1" wp14:anchorId="622ABBD6" wp14:editId="1C74E0F4">
            <wp:simplePos x="0" y="0"/>
            <wp:positionH relativeFrom="column">
              <wp:posOffset>380365</wp:posOffset>
            </wp:positionH>
            <wp:positionV relativeFrom="paragraph">
              <wp:posOffset>224155</wp:posOffset>
            </wp:positionV>
            <wp:extent cx="5181600" cy="15621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t="17351" b="7763"/>
                    <a:stretch/>
                  </pic:blipFill>
                  <pic:spPr bwMode="auto">
                    <a:xfrm>
                      <a:off x="0" y="0"/>
                      <a:ext cx="5181600" cy="156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sz w:val="24"/>
        </w:rPr>
        <w:t>Tabel 4. Hasil uji Reliabilitas</w:t>
      </w:r>
    </w:p>
    <w:p w:rsidR="006850B2" w:rsidRDefault="006850B2" w:rsidP="002962EF">
      <w:pPr>
        <w:spacing w:line="276" w:lineRule="auto"/>
        <w:jc w:val="both"/>
        <w:rPr>
          <w:sz w:val="24"/>
        </w:rPr>
      </w:pPr>
    </w:p>
    <w:p w:rsidR="009A6F8F" w:rsidRDefault="009A6F8F" w:rsidP="002962EF">
      <w:pPr>
        <w:spacing w:line="276" w:lineRule="auto"/>
        <w:jc w:val="both"/>
        <w:sectPr w:rsidR="009A6F8F" w:rsidSect="00EE317B">
          <w:headerReference w:type="default" r:id="rId21"/>
          <w:footerReference w:type="default" r:id="rId22"/>
          <w:type w:val="continuous"/>
          <w:pgSz w:w="11906" w:h="16838" w:code="9"/>
          <w:pgMar w:top="1418" w:right="1276" w:bottom="1418" w:left="1276" w:header="703" w:footer="1140" w:gutter="0"/>
          <w:pgNumType w:start="8"/>
          <w:cols w:space="720"/>
        </w:sectPr>
      </w:pPr>
    </w:p>
    <w:p w:rsidR="00ED6826" w:rsidRDefault="006850B2" w:rsidP="00ED6826">
      <w:pPr>
        <w:spacing w:line="276" w:lineRule="auto"/>
        <w:ind w:firstLine="720"/>
        <w:jc w:val="both"/>
        <w:rPr>
          <w:sz w:val="24"/>
          <w:szCs w:val="24"/>
        </w:rPr>
      </w:pPr>
      <w:r w:rsidRPr="006850B2">
        <w:rPr>
          <w:sz w:val="24"/>
          <w:szCs w:val="24"/>
        </w:rPr>
        <w:lastRenderedPageBreak/>
        <w:t xml:space="preserve">Hasil pengujian diketahui nilai </w:t>
      </w:r>
      <w:r w:rsidRPr="006850B2">
        <w:rPr>
          <w:i/>
          <w:sz w:val="24"/>
          <w:szCs w:val="24"/>
        </w:rPr>
        <w:t xml:space="preserve">Alpha Cronbach </w:t>
      </w:r>
      <w:r w:rsidRPr="006850B2">
        <w:rPr>
          <w:sz w:val="24"/>
          <w:szCs w:val="24"/>
        </w:rPr>
        <w:t xml:space="preserve">variabel </w:t>
      </w:r>
      <w:r w:rsidRPr="006850B2">
        <w:rPr>
          <w:color w:val="000000"/>
          <w:sz w:val="24"/>
          <w:szCs w:val="24"/>
        </w:rPr>
        <w:t>kompetensi aparat</w:t>
      </w:r>
      <w:r w:rsidRPr="006850B2">
        <w:rPr>
          <w:color w:val="000000"/>
          <w:sz w:val="24"/>
          <w:szCs w:val="24"/>
          <w:lang w:val="en-ID"/>
        </w:rPr>
        <w:t xml:space="preserve"> </w:t>
      </w:r>
      <w:r w:rsidRPr="006850B2">
        <w:rPr>
          <w:sz w:val="24"/>
          <w:szCs w:val="24"/>
        </w:rPr>
        <w:t>sebesar</w:t>
      </w:r>
      <w:r w:rsidRPr="006850B2">
        <w:rPr>
          <w:i/>
          <w:sz w:val="24"/>
          <w:szCs w:val="24"/>
        </w:rPr>
        <w:t xml:space="preserve"> </w:t>
      </w:r>
      <w:r w:rsidRPr="006850B2">
        <w:rPr>
          <w:sz w:val="24"/>
          <w:szCs w:val="24"/>
        </w:rPr>
        <w:t>0,768</w:t>
      </w:r>
      <w:proofErr w:type="gramStart"/>
      <w:r w:rsidRPr="006850B2">
        <w:rPr>
          <w:sz w:val="24"/>
          <w:szCs w:val="24"/>
        </w:rPr>
        <w:t>,  variabel</w:t>
      </w:r>
      <w:proofErr w:type="gramEnd"/>
      <w:r w:rsidRPr="006850B2">
        <w:rPr>
          <w:sz w:val="24"/>
          <w:szCs w:val="24"/>
        </w:rPr>
        <w:t xml:space="preserve"> </w:t>
      </w:r>
      <w:r w:rsidRPr="006850B2">
        <w:rPr>
          <w:color w:val="000000"/>
          <w:sz w:val="24"/>
          <w:szCs w:val="24"/>
        </w:rPr>
        <w:t>partisipasi masyarakat</w:t>
      </w:r>
      <w:r w:rsidRPr="006850B2">
        <w:rPr>
          <w:sz w:val="24"/>
          <w:szCs w:val="24"/>
        </w:rPr>
        <w:t xml:space="preserve"> sebesar 0,772 dan variabel </w:t>
      </w:r>
      <w:r w:rsidRPr="006850B2">
        <w:rPr>
          <w:color w:val="000000"/>
          <w:sz w:val="24"/>
          <w:szCs w:val="24"/>
        </w:rPr>
        <w:t>akuntabilitas pengelolaan dana</w:t>
      </w:r>
      <w:r w:rsidRPr="006850B2">
        <w:rPr>
          <w:color w:val="000000"/>
          <w:sz w:val="24"/>
          <w:szCs w:val="24"/>
          <w:lang w:val="en-ID"/>
        </w:rPr>
        <w:t xml:space="preserve"> </w:t>
      </w:r>
      <w:r w:rsidRPr="006850B2">
        <w:rPr>
          <w:sz w:val="24"/>
          <w:szCs w:val="24"/>
        </w:rPr>
        <w:t xml:space="preserve">sebesar 0,765. Nilai </w:t>
      </w:r>
      <w:r w:rsidRPr="006850B2">
        <w:rPr>
          <w:i/>
          <w:sz w:val="24"/>
          <w:szCs w:val="24"/>
        </w:rPr>
        <w:t>Alpha Cronbach</w:t>
      </w:r>
      <w:r w:rsidRPr="006850B2">
        <w:rPr>
          <w:sz w:val="24"/>
          <w:szCs w:val="24"/>
        </w:rPr>
        <w:t xml:space="preserve"> seluruh variabel </w:t>
      </w:r>
      <w:proofErr w:type="gramStart"/>
      <w:r w:rsidRPr="006850B2">
        <w:rPr>
          <w:sz w:val="24"/>
          <w:szCs w:val="24"/>
        </w:rPr>
        <w:t>tersebut  berada</w:t>
      </w:r>
      <w:proofErr w:type="gramEnd"/>
      <w:r w:rsidRPr="006850B2">
        <w:rPr>
          <w:sz w:val="24"/>
          <w:szCs w:val="24"/>
        </w:rPr>
        <w:t xml:space="preserve"> pada nilai 0,765 – 0,772 ≥ 0,60. Dengan demikian, maka dapat dikatakan bahwa seluruh instrumen pada masing-masing variabel adalah reliabel atau handal digunakan sebagai instsrumen pengumpulan data.</w:t>
      </w:r>
    </w:p>
    <w:p w:rsidR="00ED6826" w:rsidRDefault="00ED6826" w:rsidP="006850B2">
      <w:pPr>
        <w:spacing w:line="276" w:lineRule="auto"/>
        <w:jc w:val="both"/>
        <w:rPr>
          <w:sz w:val="24"/>
          <w:szCs w:val="24"/>
        </w:rPr>
      </w:pPr>
    </w:p>
    <w:p w:rsidR="006850B2" w:rsidRPr="00ED6826" w:rsidRDefault="006850B2" w:rsidP="006850B2">
      <w:pPr>
        <w:spacing w:line="276" w:lineRule="auto"/>
        <w:jc w:val="both"/>
        <w:rPr>
          <w:sz w:val="24"/>
          <w:szCs w:val="24"/>
        </w:rPr>
      </w:pPr>
      <w:r w:rsidRPr="006850B2">
        <w:rPr>
          <w:b/>
          <w:sz w:val="24"/>
          <w:szCs w:val="24"/>
        </w:rPr>
        <w:t>Uji Normalitas Data</w:t>
      </w:r>
    </w:p>
    <w:p w:rsidR="00ED6826" w:rsidRDefault="006850B2" w:rsidP="00ED6826">
      <w:pPr>
        <w:spacing w:line="276" w:lineRule="auto"/>
        <w:jc w:val="both"/>
        <w:rPr>
          <w:sz w:val="24"/>
          <w:szCs w:val="24"/>
        </w:rPr>
      </w:pPr>
      <w:r w:rsidRPr="006850B2">
        <w:rPr>
          <w:sz w:val="24"/>
          <w:szCs w:val="24"/>
        </w:rPr>
        <w:t xml:space="preserve">Uji ini dilakukan untuk mengetahui apakah variabel penelitian memiliki distribusi error yang normal atau tidak. Uji normalitas data dalam penelitian ini dilakukan dengan uji kolmogrof-Smirnov (K-S). Jika Asymp. Sig pada Output Kolmogrov- Smirnov lebih dari 0,05 (5%), maka data (nilai residual) terdistribusi normal. Sedangkan jika Asymp. Sig pada Ouput Kolmogrov-Smirnov kurang dari 0,05 (5%), maka data (nilai residual) </w:t>
      </w:r>
      <w:r w:rsidRPr="006850B2">
        <w:rPr>
          <w:sz w:val="24"/>
          <w:szCs w:val="24"/>
        </w:rPr>
        <w:lastRenderedPageBreak/>
        <w:t>terdistribusi tidak normal. Adapun hasil uji norm</w:t>
      </w:r>
      <w:r w:rsidR="00ED6826">
        <w:rPr>
          <w:sz w:val="24"/>
          <w:szCs w:val="24"/>
        </w:rPr>
        <w:t>alitas disajikan pada tabel 5</w:t>
      </w:r>
      <w:r w:rsidRPr="006850B2">
        <w:rPr>
          <w:sz w:val="24"/>
          <w:szCs w:val="24"/>
        </w:rPr>
        <w:t xml:space="preserve"> dibawah </w:t>
      </w:r>
      <w:proofErr w:type="gramStart"/>
      <w:r w:rsidRPr="006850B2">
        <w:rPr>
          <w:sz w:val="24"/>
          <w:szCs w:val="24"/>
        </w:rPr>
        <w:t>ini :</w:t>
      </w:r>
      <w:proofErr w:type="gramEnd"/>
    </w:p>
    <w:p w:rsidR="00ED6826" w:rsidRPr="00ED6826" w:rsidRDefault="00ED6826" w:rsidP="00ED6826">
      <w:pPr>
        <w:spacing w:line="276" w:lineRule="auto"/>
        <w:jc w:val="center"/>
        <w:rPr>
          <w:b/>
          <w:sz w:val="24"/>
          <w:szCs w:val="24"/>
        </w:rPr>
      </w:pPr>
      <w:r>
        <w:rPr>
          <w:noProof/>
          <w:sz w:val="24"/>
          <w:szCs w:val="24"/>
        </w:rPr>
        <w:drawing>
          <wp:anchor distT="0" distB="0" distL="114300" distR="114300" simplePos="0" relativeHeight="251680256" behindDoc="0" locked="0" layoutInCell="1" allowOverlap="1" wp14:anchorId="3C088DC7" wp14:editId="2F33E7E8">
            <wp:simplePos x="0" y="0"/>
            <wp:positionH relativeFrom="column">
              <wp:posOffset>1270</wp:posOffset>
            </wp:positionH>
            <wp:positionV relativeFrom="paragraph">
              <wp:posOffset>205105</wp:posOffset>
            </wp:positionV>
            <wp:extent cx="2675890" cy="21240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t="11484" b="5903"/>
                    <a:stretch/>
                  </pic:blipFill>
                  <pic:spPr bwMode="auto">
                    <a:xfrm>
                      <a:off x="0" y="0"/>
                      <a:ext cx="2675890" cy="21240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sz w:val="24"/>
          <w:szCs w:val="24"/>
        </w:rPr>
        <w:t>Tabel 5. Uji Normalitas</w:t>
      </w:r>
    </w:p>
    <w:p w:rsidR="00ED6826" w:rsidRDefault="00ED6826" w:rsidP="00ED6826">
      <w:pPr>
        <w:spacing w:line="276" w:lineRule="auto"/>
        <w:jc w:val="both"/>
        <w:rPr>
          <w:sz w:val="24"/>
          <w:szCs w:val="24"/>
        </w:rPr>
      </w:pPr>
    </w:p>
    <w:p w:rsidR="00ED6826" w:rsidRDefault="006850B2" w:rsidP="00ED6826">
      <w:pPr>
        <w:spacing w:line="276" w:lineRule="auto"/>
        <w:ind w:firstLine="567"/>
        <w:jc w:val="both"/>
        <w:rPr>
          <w:sz w:val="24"/>
          <w:szCs w:val="24"/>
        </w:rPr>
      </w:pPr>
      <w:r>
        <w:rPr>
          <w:sz w:val="24"/>
          <w:szCs w:val="24"/>
        </w:rPr>
        <w:t xml:space="preserve">Pada tabel 4.14 diatas, diketahui bahwa </w:t>
      </w:r>
      <w:r w:rsidRPr="00694040">
        <w:rPr>
          <w:i/>
          <w:sz w:val="24"/>
          <w:szCs w:val="24"/>
        </w:rPr>
        <w:t>Asymp. Sig</w:t>
      </w:r>
      <w:r>
        <w:rPr>
          <w:sz w:val="24"/>
          <w:szCs w:val="24"/>
        </w:rPr>
        <w:t xml:space="preserve"> pada uji </w:t>
      </w:r>
      <w:r w:rsidRPr="00A06BD3">
        <w:rPr>
          <w:i/>
          <w:sz w:val="24"/>
          <w:szCs w:val="24"/>
        </w:rPr>
        <w:t>Kolmogorov-Smirnov</w:t>
      </w:r>
      <w:r>
        <w:rPr>
          <w:sz w:val="24"/>
          <w:szCs w:val="24"/>
        </w:rPr>
        <w:t xml:space="preserve"> sebesar 0,063 &gt; 0,05 (5%). Dengan demikian, maka dapat dikatakan bahwa seluruh variabel memiliki nilai residual yang berdistribusi normal. </w:t>
      </w:r>
    </w:p>
    <w:p w:rsidR="006850B2" w:rsidRPr="00ED6826" w:rsidRDefault="006850B2" w:rsidP="00ED6826">
      <w:pPr>
        <w:spacing w:line="276" w:lineRule="auto"/>
        <w:jc w:val="both"/>
        <w:rPr>
          <w:sz w:val="24"/>
          <w:szCs w:val="24"/>
        </w:rPr>
      </w:pPr>
      <w:r w:rsidRPr="00653769">
        <w:rPr>
          <w:b/>
          <w:sz w:val="24"/>
          <w:szCs w:val="24"/>
        </w:rPr>
        <w:t xml:space="preserve">Uji Multikolinieritas   </w:t>
      </w:r>
    </w:p>
    <w:p w:rsidR="00ED6826" w:rsidRDefault="006850B2" w:rsidP="00ED6826">
      <w:pPr>
        <w:spacing w:line="276" w:lineRule="auto"/>
        <w:ind w:right="6" w:firstLine="567"/>
        <w:jc w:val="both"/>
        <w:rPr>
          <w:sz w:val="24"/>
          <w:szCs w:val="24"/>
        </w:rPr>
      </w:pPr>
      <w:r w:rsidRPr="00D44485">
        <w:rPr>
          <w:sz w:val="24"/>
          <w:szCs w:val="24"/>
        </w:rPr>
        <w:t xml:space="preserve">Pengujian ini dilakukan untuk melihat apakah pada model regresi ditemukan </w:t>
      </w:r>
      <w:r w:rsidRPr="00D44485">
        <w:rPr>
          <w:sz w:val="24"/>
          <w:szCs w:val="24"/>
        </w:rPr>
        <w:lastRenderedPageBreak/>
        <w:t>adanya korelasi antar variabel bebas. Model regresi yang baik seharusnya t</w:t>
      </w:r>
      <w:r>
        <w:rPr>
          <w:sz w:val="24"/>
          <w:szCs w:val="24"/>
        </w:rPr>
        <w:t xml:space="preserve">idak terjadi multikolinearitas. Hasil uji multikoliniritas adalah sebagai </w:t>
      </w:r>
      <w:proofErr w:type="gramStart"/>
      <w:r>
        <w:rPr>
          <w:sz w:val="24"/>
          <w:szCs w:val="24"/>
        </w:rPr>
        <w:t>berikut :</w:t>
      </w:r>
      <w:proofErr w:type="gramEnd"/>
    </w:p>
    <w:p w:rsidR="00ED6826" w:rsidRDefault="00ED6826" w:rsidP="00ED6826">
      <w:pPr>
        <w:spacing w:line="276" w:lineRule="auto"/>
        <w:ind w:right="6"/>
        <w:jc w:val="center"/>
        <w:rPr>
          <w:b/>
          <w:sz w:val="24"/>
          <w:szCs w:val="24"/>
        </w:rPr>
      </w:pPr>
      <w:r>
        <w:rPr>
          <w:b/>
          <w:sz w:val="24"/>
          <w:szCs w:val="24"/>
        </w:rPr>
        <w:t>Tabel 6.</w:t>
      </w:r>
    </w:p>
    <w:p w:rsidR="00ED6826" w:rsidRPr="00ED6826" w:rsidRDefault="00ED6826" w:rsidP="00ED6826">
      <w:pPr>
        <w:spacing w:line="276" w:lineRule="auto"/>
        <w:ind w:right="6"/>
        <w:jc w:val="center"/>
        <w:rPr>
          <w:b/>
          <w:sz w:val="24"/>
          <w:szCs w:val="24"/>
        </w:rPr>
      </w:pPr>
      <w:r w:rsidRPr="00ED6826">
        <w:rPr>
          <w:noProof/>
          <w:sz w:val="24"/>
        </w:rPr>
        <w:drawing>
          <wp:anchor distT="0" distB="0" distL="114300" distR="114300" simplePos="0" relativeHeight="251696640" behindDoc="0" locked="0" layoutInCell="1" allowOverlap="1" wp14:anchorId="65C45CA0" wp14:editId="39224AAE">
            <wp:simplePos x="0" y="0"/>
            <wp:positionH relativeFrom="column">
              <wp:posOffset>3190240</wp:posOffset>
            </wp:positionH>
            <wp:positionV relativeFrom="paragraph">
              <wp:posOffset>146050</wp:posOffset>
            </wp:positionV>
            <wp:extent cx="2743200" cy="163830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4">
                      <a:extLst>
                        <a:ext uri="{28A0092B-C50C-407E-A947-70E740481C1C}">
                          <a14:useLocalDpi xmlns:a14="http://schemas.microsoft.com/office/drawing/2010/main" val="0"/>
                        </a:ext>
                      </a:extLst>
                    </a:blip>
                    <a:srcRect b="14428"/>
                    <a:stretch/>
                  </pic:blipFill>
                  <pic:spPr bwMode="auto">
                    <a:xfrm>
                      <a:off x="0" y="0"/>
                      <a:ext cx="2743200" cy="1638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4"/>
        </w:rPr>
        <w:drawing>
          <wp:anchor distT="0" distB="0" distL="114300" distR="114300" simplePos="0" relativeHeight="251705856" behindDoc="0" locked="0" layoutInCell="1" allowOverlap="1" wp14:anchorId="67E32CC7" wp14:editId="1139C488">
            <wp:simplePos x="0" y="0"/>
            <wp:positionH relativeFrom="column">
              <wp:posOffset>-635</wp:posOffset>
            </wp:positionH>
            <wp:positionV relativeFrom="paragraph">
              <wp:posOffset>241300</wp:posOffset>
            </wp:positionV>
            <wp:extent cx="2724150" cy="1314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5">
                      <a:extLst>
                        <a:ext uri="{28A0092B-C50C-407E-A947-70E740481C1C}">
                          <a14:useLocalDpi xmlns:a14="http://schemas.microsoft.com/office/drawing/2010/main" val="0"/>
                        </a:ext>
                      </a:extLst>
                    </a:blip>
                    <a:srcRect t="20482" b="12048"/>
                    <a:stretch/>
                  </pic:blipFill>
                  <pic:spPr bwMode="auto">
                    <a:xfrm>
                      <a:off x="0" y="0"/>
                      <a:ext cx="2724150"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sz w:val="24"/>
          <w:szCs w:val="24"/>
        </w:rPr>
        <w:t>Uji Multikolinieritas</w:t>
      </w:r>
    </w:p>
    <w:p w:rsidR="00ED6826" w:rsidRDefault="00ED6826" w:rsidP="00ED6826">
      <w:pPr>
        <w:spacing w:line="276" w:lineRule="auto"/>
        <w:ind w:right="6" w:firstLine="567"/>
        <w:jc w:val="both"/>
        <w:rPr>
          <w:sz w:val="24"/>
          <w:szCs w:val="24"/>
        </w:rPr>
      </w:pPr>
      <w:r>
        <w:rPr>
          <w:noProof/>
          <w:sz w:val="24"/>
        </w:rPr>
        <w:t xml:space="preserve"> </w:t>
      </w:r>
      <w:r w:rsidR="00034842">
        <w:rPr>
          <w:sz w:val="24"/>
          <w:szCs w:val="24"/>
        </w:rPr>
        <w:t>Pada t</w:t>
      </w:r>
      <w:r w:rsidR="00034842" w:rsidRPr="00D44485">
        <w:rPr>
          <w:sz w:val="24"/>
          <w:szCs w:val="24"/>
        </w:rPr>
        <w:t xml:space="preserve">abel </w:t>
      </w:r>
      <w:r>
        <w:rPr>
          <w:sz w:val="24"/>
          <w:szCs w:val="24"/>
        </w:rPr>
        <w:t>6</w:t>
      </w:r>
      <w:r w:rsidR="00034842">
        <w:rPr>
          <w:sz w:val="24"/>
          <w:szCs w:val="24"/>
        </w:rPr>
        <w:t xml:space="preserve"> </w:t>
      </w:r>
      <w:r w:rsidR="00034842" w:rsidRPr="00D44485">
        <w:rPr>
          <w:sz w:val="24"/>
          <w:szCs w:val="24"/>
        </w:rPr>
        <w:t>diatas</w:t>
      </w:r>
      <w:r w:rsidR="00034842">
        <w:rPr>
          <w:sz w:val="24"/>
          <w:szCs w:val="24"/>
        </w:rPr>
        <w:t>, diketahui bahwa</w:t>
      </w:r>
      <w:r w:rsidR="00034842" w:rsidRPr="00D44485">
        <w:rPr>
          <w:sz w:val="24"/>
          <w:szCs w:val="24"/>
        </w:rPr>
        <w:t xml:space="preserve"> nilai </w:t>
      </w:r>
      <w:r w:rsidR="00034842">
        <w:rPr>
          <w:i/>
          <w:sz w:val="24"/>
          <w:szCs w:val="24"/>
        </w:rPr>
        <w:t>t</w:t>
      </w:r>
      <w:r w:rsidR="00034842" w:rsidRPr="00902129">
        <w:rPr>
          <w:i/>
          <w:sz w:val="24"/>
          <w:szCs w:val="24"/>
        </w:rPr>
        <w:t>olerance</w:t>
      </w:r>
      <w:r w:rsidR="00034842" w:rsidRPr="00D44485">
        <w:rPr>
          <w:sz w:val="24"/>
          <w:szCs w:val="24"/>
        </w:rPr>
        <w:t xml:space="preserve"> dari variabel </w:t>
      </w:r>
      <w:r w:rsidR="00034842">
        <w:rPr>
          <w:sz w:val="24"/>
          <w:szCs w:val="24"/>
        </w:rPr>
        <w:t>kompetensi aparat</w:t>
      </w:r>
      <w:r w:rsidR="00034842">
        <w:rPr>
          <w:sz w:val="24"/>
          <w:szCs w:val="24"/>
          <w:lang w:val="en-ID"/>
        </w:rPr>
        <w:t xml:space="preserve"> </w:t>
      </w:r>
      <w:r w:rsidR="00034842">
        <w:rPr>
          <w:sz w:val="24"/>
          <w:szCs w:val="24"/>
        </w:rPr>
        <w:t>dan partisipasi masyarakat</w:t>
      </w:r>
      <w:r w:rsidR="00034842" w:rsidRPr="00B831F9">
        <w:rPr>
          <w:sz w:val="24"/>
          <w:szCs w:val="24"/>
        </w:rPr>
        <w:t xml:space="preserve"> adalah </w:t>
      </w:r>
      <w:proofErr w:type="gramStart"/>
      <w:r w:rsidR="00034842" w:rsidRPr="00B831F9">
        <w:rPr>
          <w:sz w:val="24"/>
          <w:szCs w:val="24"/>
        </w:rPr>
        <w:t>sebesar</w:t>
      </w:r>
      <w:r w:rsidR="00034842">
        <w:rPr>
          <w:i/>
          <w:sz w:val="24"/>
          <w:szCs w:val="24"/>
        </w:rPr>
        <w:t xml:space="preserve"> </w:t>
      </w:r>
      <w:r w:rsidR="00034842">
        <w:rPr>
          <w:sz w:val="24"/>
          <w:szCs w:val="24"/>
        </w:rPr>
        <w:t xml:space="preserve"> </w:t>
      </w:r>
      <w:r w:rsidR="00034842" w:rsidRPr="00D44485">
        <w:rPr>
          <w:sz w:val="24"/>
          <w:szCs w:val="24"/>
        </w:rPr>
        <w:t>0,</w:t>
      </w:r>
      <w:r w:rsidR="00034842">
        <w:rPr>
          <w:sz w:val="24"/>
          <w:szCs w:val="24"/>
        </w:rPr>
        <w:t>896</w:t>
      </w:r>
      <w:proofErr w:type="gramEnd"/>
      <w:r w:rsidR="00034842">
        <w:rPr>
          <w:sz w:val="24"/>
          <w:szCs w:val="24"/>
        </w:rPr>
        <w:t xml:space="preserve"> &gt; 0,1 dan </w:t>
      </w:r>
      <w:r w:rsidR="00034842" w:rsidRPr="00D44485">
        <w:rPr>
          <w:sz w:val="24"/>
          <w:szCs w:val="24"/>
        </w:rPr>
        <w:t xml:space="preserve">nilai VIF </w:t>
      </w:r>
      <w:r w:rsidR="00034842">
        <w:rPr>
          <w:sz w:val="24"/>
          <w:szCs w:val="24"/>
        </w:rPr>
        <w:t>1,117 &lt; 10</w:t>
      </w:r>
      <w:r w:rsidR="00034842" w:rsidRPr="00D44485">
        <w:rPr>
          <w:sz w:val="24"/>
          <w:szCs w:val="24"/>
        </w:rPr>
        <w:t xml:space="preserve">. </w:t>
      </w:r>
      <w:r w:rsidR="00034842">
        <w:rPr>
          <w:sz w:val="24"/>
          <w:szCs w:val="24"/>
        </w:rPr>
        <w:t>Dengan demikian, maka dapat dikatakan bahwa tidak terdapat korelasi sempurna antar variabel bebas kompetensi aparat</w:t>
      </w:r>
      <w:r w:rsidR="00034842">
        <w:rPr>
          <w:sz w:val="24"/>
          <w:szCs w:val="24"/>
          <w:lang w:val="en-ID"/>
        </w:rPr>
        <w:t xml:space="preserve"> </w:t>
      </w:r>
      <w:r w:rsidR="00034842">
        <w:rPr>
          <w:sz w:val="24"/>
          <w:szCs w:val="24"/>
        </w:rPr>
        <w:t xml:space="preserve">dan partisipasi masyarakat, atau dapat </w:t>
      </w:r>
      <w:r w:rsidR="00034842" w:rsidRPr="00D44485">
        <w:rPr>
          <w:sz w:val="24"/>
          <w:szCs w:val="24"/>
        </w:rPr>
        <w:t xml:space="preserve">disimpulkan </w:t>
      </w:r>
      <w:r w:rsidR="00034842">
        <w:rPr>
          <w:sz w:val="24"/>
          <w:szCs w:val="24"/>
        </w:rPr>
        <w:t xml:space="preserve">bahwa </w:t>
      </w:r>
      <w:r w:rsidR="00034842" w:rsidRPr="00D44485">
        <w:rPr>
          <w:sz w:val="24"/>
          <w:szCs w:val="24"/>
        </w:rPr>
        <w:t xml:space="preserve">tidak terjadi </w:t>
      </w:r>
      <w:r w:rsidR="00034842">
        <w:rPr>
          <w:sz w:val="24"/>
          <w:szCs w:val="24"/>
        </w:rPr>
        <w:t xml:space="preserve">gejala </w:t>
      </w:r>
      <w:r w:rsidR="00034842" w:rsidRPr="00D44485">
        <w:rPr>
          <w:sz w:val="24"/>
          <w:szCs w:val="24"/>
        </w:rPr>
        <w:t>multikolinearitas.</w:t>
      </w:r>
    </w:p>
    <w:p w:rsidR="00ED6826" w:rsidRDefault="00ED6826" w:rsidP="00ED6826">
      <w:pPr>
        <w:pStyle w:val="ListParagraph"/>
        <w:spacing w:after="0"/>
        <w:ind w:left="0"/>
        <w:jc w:val="both"/>
        <w:rPr>
          <w:rFonts w:ascii="Times New Roman" w:hAnsi="Times New Roman"/>
          <w:sz w:val="24"/>
          <w:szCs w:val="24"/>
        </w:rPr>
      </w:pPr>
    </w:p>
    <w:p w:rsidR="00ED6826" w:rsidRPr="00ED6826" w:rsidRDefault="00034842" w:rsidP="00ED6826">
      <w:pPr>
        <w:pStyle w:val="ListParagraph"/>
        <w:spacing w:after="0"/>
        <w:ind w:left="0"/>
        <w:jc w:val="both"/>
        <w:rPr>
          <w:rFonts w:ascii="Times New Roman" w:hAnsi="Times New Roman"/>
          <w:b/>
          <w:sz w:val="24"/>
          <w:szCs w:val="24"/>
        </w:rPr>
      </w:pPr>
      <w:r w:rsidRPr="00ED6826">
        <w:rPr>
          <w:rFonts w:ascii="Times New Roman" w:hAnsi="Times New Roman"/>
          <w:b/>
          <w:sz w:val="24"/>
          <w:szCs w:val="24"/>
        </w:rPr>
        <w:t xml:space="preserve">Uji Heteroskedastisitas </w:t>
      </w:r>
    </w:p>
    <w:p w:rsidR="00ED6826" w:rsidRPr="00ED6826" w:rsidRDefault="00034842" w:rsidP="00ED6826">
      <w:pPr>
        <w:pStyle w:val="ListParagraph"/>
        <w:spacing w:after="0"/>
        <w:ind w:left="0"/>
        <w:jc w:val="both"/>
        <w:rPr>
          <w:rFonts w:ascii="Times New Roman" w:hAnsi="Times New Roman"/>
          <w:noProof/>
          <w:sz w:val="24"/>
        </w:rPr>
      </w:pPr>
      <w:r w:rsidRPr="00ED6826">
        <w:rPr>
          <w:rFonts w:ascii="Times New Roman" w:hAnsi="Times New Roman"/>
          <w:sz w:val="24"/>
          <w:lang w:eastAsia="id-ID"/>
        </w:rPr>
        <w:t xml:space="preserve">Uji heteroskedastisitas bertujuan untuk menguji apakah dalam suatu model regresi terjadi ketidaksamaan </w:t>
      </w:r>
      <w:r w:rsidRPr="00ED6826">
        <w:rPr>
          <w:rFonts w:ascii="Times New Roman" w:hAnsi="Times New Roman"/>
          <w:i/>
          <w:sz w:val="24"/>
          <w:lang w:eastAsia="id-ID"/>
        </w:rPr>
        <w:t>variance</w:t>
      </w:r>
      <w:r w:rsidRPr="00ED6826">
        <w:rPr>
          <w:rFonts w:ascii="Times New Roman" w:hAnsi="Times New Roman"/>
          <w:sz w:val="24"/>
          <w:lang w:eastAsia="id-ID"/>
        </w:rPr>
        <w:t xml:space="preserve"> dari residual satu pengamatan ke pengamatan lain. Jika </w:t>
      </w:r>
      <w:r w:rsidRPr="00ED6826">
        <w:rPr>
          <w:rFonts w:ascii="Times New Roman" w:hAnsi="Times New Roman"/>
          <w:i/>
          <w:sz w:val="24"/>
          <w:lang w:eastAsia="id-ID"/>
        </w:rPr>
        <w:t>variance</w:t>
      </w:r>
      <w:r w:rsidRPr="00ED6826">
        <w:rPr>
          <w:rFonts w:ascii="Times New Roman" w:hAnsi="Times New Roman"/>
          <w:sz w:val="24"/>
          <w:lang w:eastAsia="id-ID"/>
        </w:rPr>
        <w:t xml:space="preserve"> dari residual satu pengamatan ke pengamatan yang lain tetap, maka disebut homoskedastisitas dan jika berbeda maka disebut heteroskedastisitas. Model regresi yang baik adalah model yang tidak terjadi </w:t>
      </w:r>
      <w:r w:rsidRPr="00ED6826">
        <w:rPr>
          <w:rFonts w:ascii="Times New Roman" w:hAnsi="Times New Roman"/>
          <w:sz w:val="24"/>
          <w:lang w:eastAsia="id-ID"/>
        </w:rPr>
        <w:lastRenderedPageBreak/>
        <w:t xml:space="preserve">heteroskedastisitas atau terjadi homoskedastisitas (Dadang Sudirno dan L Suparto (2018:94). Hasil uji heterokedastisitas, dapat dilihat pada gambar dibawah </w:t>
      </w:r>
      <w:proofErr w:type="gramStart"/>
      <w:r w:rsidRPr="00ED6826">
        <w:rPr>
          <w:rFonts w:ascii="Times New Roman" w:hAnsi="Times New Roman"/>
          <w:sz w:val="24"/>
          <w:lang w:eastAsia="id-ID"/>
        </w:rPr>
        <w:t>ini :</w:t>
      </w:r>
      <w:proofErr w:type="gramEnd"/>
      <w:r w:rsidR="00ED6826" w:rsidRPr="00ED6826">
        <w:rPr>
          <w:rFonts w:ascii="Times New Roman" w:hAnsi="Times New Roman"/>
          <w:noProof/>
          <w:sz w:val="24"/>
        </w:rPr>
        <w:t xml:space="preserve"> </w:t>
      </w:r>
    </w:p>
    <w:p w:rsidR="00ED6826" w:rsidRDefault="00ED6826" w:rsidP="00ED6826">
      <w:pPr>
        <w:pStyle w:val="ListParagraph"/>
        <w:spacing w:after="0"/>
        <w:ind w:left="0"/>
        <w:jc w:val="center"/>
        <w:rPr>
          <w:rFonts w:ascii="Times New Roman" w:hAnsi="Times New Roman"/>
          <w:b/>
          <w:noProof/>
          <w:sz w:val="24"/>
        </w:rPr>
      </w:pPr>
      <w:r>
        <w:rPr>
          <w:rFonts w:ascii="Times New Roman" w:hAnsi="Times New Roman"/>
          <w:b/>
          <w:noProof/>
          <w:sz w:val="24"/>
        </w:rPr>
        <w:t>Gambar 2</w:t>
      </w:r>
    </w:p>
    <w:p w:rsidR="00ED6826" w:rsidRPr="00ED6826" w:rsidRDefault="00ED6826" w:rsidP="00ED6826">
      <w:pPr>
        <w:pStyle w:val="ListParagraph"/>
        <w:spacing w:after="0"/>
        <w:ind w:left="0"/>
        <w:jc w:val="center"/>
        <w:rPr>
          <w:rFonts w:ascii="Times New Roman" w:hAnsi="Times New Roman"/>
          <w:b/>
          <w:noProof/>
          <w:sz w:val="24"/>
        </w:rPr>
      </w:pPr>
      <w:r>
        <w:rPr>
          <w:rFonts w:ascii="Times New Roman" w:hAnsi="Times New Roman"/>
          <w:b/>
          <w:noProof/>
          <w:sz w:val="24"/>
        </w:rPr>
        <w:t>Uji Hetroskedastisitas</w:t>
      </w:r>
    </w:p>
    <w:p w:rsidR="00ED6826" w:rsidRDefault="00ED6826" w:rsidP="00ED6826">
      <w:pPr>
        <w:pStyle w:val="ListParagraph"/>
        <w:spacing w:after="0"/>
        <w:ind w:left="0"/>
        <w:jc w:val="both"/>
        <w:rPr>
          <w:rFonts w:ascii="Times New Roman" w:hAnsi="Times New Roman"/>
          <w:sz w:val="24"/>
          <w:szCs w:val="24"/>
        </w:rPr>
      </w:pPr>
    </w:p>
    <w:p w:rsidR="00ED6826" w:rsidRPr="00ED6826" w:rsidRDefault="00034842" w:rsidP="00ED6826">
      <w:pPr>
        <w:pStyle w:val="ListParagraph"/>
        <w:spacing w:after="0"/>
        <w:ind w:left="0" w:firstLine="567"/>
        <w:jc w:val="both"/>
        <w:rPr>
          <w:rFonts w:ascii="Times New Roman" w:hAnsi="Times New Roman"/>
          <w:sz w:val="24"/>
          <w:szCs w:val="24"/>
        </w:rPr>
      </w:pPr>
      <w:r w:rsidRPr="00ED6826">
        <w:rPr>
          <w:rFonts w:ascii="Times New Roman" w:hAnsi="Times New Roman"/>
          <w:sz w:val="24"/>
          <w:szCs w:val="24"/>
        </w:rPr>
        <w:t xml:space="preserve">Berdasarkan gambar 4.2 tersebut diatas, grafik </w:t>
      </w:r>
      <w:r w:rsidRPr="00ED6826">
        <w:rPr>
          <w:rFonts w:ascii="Times New Roman" w:hAnsi="Times New Roman"/>
          <w:i/>
          <w:sz w:val="24"/>
          <w:szCs w:val="24"/>
        </w:rPr>
        <w:t>scatterplot</w:t>
      </w:r>
      <w:r w:rsidRPr="00ED6826">
        <w:rPr>
          <w:rFonts w:ascii="Times New Roman" w:hAnsi="Times New Roman"/>
          <w:sz w:val="24"/>
          <w:szCs w:val="24"/>
        </w:rPr>
        <w:t xml:space="preserve"> menunjukkan bahwa titik-titik data menyebar baik diatas dan dibawah angka 0 pada sumbu Y serta titik-titik data tidak hanya mengumpul diatas dan dibawah, hal ini dapat disimpulkan bahwa tidak terdapat Heteroskedastisitas pada model regresi yang digunakan.</w:t>
      </w:r>
    </w:p>
    <w:p w:rsidR="00ED6826" w:rsidRPr="00ED6826" w:rsidRDefault="00ED6826" w:rsidP="00ED6826">
      <w:pPr>
        <w:pStyle w:val="ListParagraph"/>
        <w:spacing w:after="0"/>
        <w:ind w:left="0"/>
        <w:jc w:val="both"/>
        <w:rPr>
          <w:rFonts w:ascii="Times New Roman" w:hAnsi="Times New Roman"/>
          <w:sz w:val="24"/>
          <w:szCs w:val="24"/>
        </w:rPr>
      </w:pPr>
    </w:p>
    <w:p w:rsidR="00ED6826" w:rsidRPr="00ED6826" w:rsidRDefault="00034842" w:rsidP="00ED6826">
      <w:pPr>
        <w:pStyle w:val="ListParagraph"/>
        <w:spacing w:after="0"/>
        <w:ind w:left="0"/>
        <w:jc w:val="both"/>
        <w:rPr>
          <w:rFonts w:ascii="Times New Roman" w:hAnsi="Times New Roman"/>
          <w:b/>
          <w:sz w:val="24"/>
          <w:szCs w:val="24"/>
        </w:rPr>
      </w:pPr>
      <w:r w:rsidRPr="00ED6826">
        <w:rPr>
          <w:rFonts w:ascii="Times New Roman" w:hAnsi="Times New Roman"/>
          <w:b/>
          <w:sz w:val="24"/>
          <w:szCs w:val="24"/>
        </w:rPr>
        <w:t xml:space="preserve">Uji Regresi Linier Berganda </w:t>
      </w:r>
    </w:p>
    <w:p w:rsidR="00ED6826" w:rsidRDefault="00034842" w:rsidP="00ED6826">
      <w:pPr>
        <w:pStyle w:val="ListParagraph"/>
        <w:spacing w:after="0"/>
        <w:ind w:left="0"/>
        <w:jc w:val="both"/>
        <w:rPr>
          <w:rFonts w:ascii="Times New Roman" w:hAnsi="Times New Roman"/>
          <w:sz w:val="24"/>
          <w:szCs w:val="24"/>
          <w:lang w:val="en-ID"/>
        </w:rPr>
      </w:pPr>
      <w:r w:rsidRPr="00ED6826">
        <w:rPr>
          <w:rFonts w:ascii="Times New Roman" w:hAnsi="Times New Roman"/>
          <w:sz w:val="24"/>
          <w:szCs w:val="24"/>
        </w:rPr>
        <w:t>Analisis regresi berganda dimaksudkan untuk mengetahui ada tidaknya pengaruh variabel independen (kompetensi aparat</w:t>
      </w:r>
      <w:r w:rsidRPr="00ED6826">
        <w:rPr>
          <w:rFonts w:ascii="Times New Roman" w:hAnsi="Times New Roman"/>
          <w:sz w:val="24"/>
          <w:szCs w:val="24"/>
          <w:lang w:val="en-ID"/>
        </w:rPr>
        <w:t xml:space="preserve"> </w:t>
      </w:r>
      <w:r w:rsidRPr="00ED6826">
        <w:rPr>
          <w:rFonts w:ascii="Times New Roman" w:hAnsi="Times New Roman"/>
          <w:sz w:val="24"/>
          <w:szCs w:val="24"/>
        </w:rPr>
        <w:t>dan partisipasi masyarakat) terhadap variabel dependen (akuntabilitas pengelolaan dana). Hasil uji regresi berganda disajikan pada tabel dibawa</w:t>
      </w:r>
      <w:r w:rsidRPr="00ED6826">
        <w:rPr>
          <w:rFonts w:ascii="Times New Roman" w:hAnsi="Times New Roman"/>
          <w:sz w:val="24"/>
          <w:szCs w:val="24"/>
          <w:lang w:val="en-ID"/>
        </w:rPr>
        <w:t>h ini:</w:t>
      </w:r>
    </w:p>
    <w:p w:rsidR="00187BCC" w:rsidRPr="00187BCC" w:rsidRDefault="00187BCC" w:rsidP="00ED6826">
      <w:pPr>
        <w:pStyle w:val="ListParagraph"/>
        <w:spacing w:after="0"/>
        <w:ind w:left="0"/>
        <w:jc w:val="both"/>
        <w:rPr>
          <w:rFonts w:ascii="Times New Roman" w:hAnsi="Times New Roman"/>
          <w:sz w:val="24"/>
          <w:szCs w:val="24"/>
          <w:lang w:val="en-ID"/>
        </w:rPr>
        <w:sectPr w:rsidR="00187BCC" w:rsidRPr="00187BCC" w:rsidSect="003B06C9">
          <w:headerReference w:type="default" r:id="rId26"/>
          <w:type w:val="continuous"/>
          <w:pgSz w:w="11906" w:h="16838" w:code="9"/>
          <w:pgMar w:top="1418" w:right="1276" w:bottom="1418" w:left="1276" w:header="703" w:footer="1140" w:gutter="0"/>
          <w:pgNumType w:start="573"/>
          <w:cols w:num="2" w:space="720"/>
        </w:sectPr>
      </w:pPr>
    </w:p>
    <w:p w:rsidR="00034842" w:rsidRDefault="00034842" w:rsidP="00034842">
      <w:pPr>
        <w:spacing w:line="276" w:lineRule="auto"/>
        <w:rPr>
          <w:sz w:val="24"/>
        </w:rPr>
        <w:sectPr w:rsidR="00034842" w:rsidSect="00EE317B">
          <w:type w:val="continuous"/>
          <w:pgSz w:w="11906" w:h="16838" w:code="9"/>
          <w:pgMar w:top="1418" w:right="1276" w:bottom="1418" w:left="1276" w:header="703" w:footer="1140" w:gutter="0"/>
          <w:pgNumType w:start="1"/>
          <w:cols w:space="720"/>
        </w:sectPr>
      </w:pPr>
    </w:p>
    <w:p w:rsidR="00034842" w:rsidRDefault="00034842" w:rsidP="00034842">
      <w:pPr>
        <w:spacing w:line="276" w:lineRule="auto"/>
        <w:rPr>
          <w:sz w:val="24"/>
        </w:rPr>
        <w:sectPr w:rsidR="00034842" w:rsidSect="00EE317B">
          <w:type w:val="continuous"/>
          <w:pgSz w:w="11906" w:h="16838" w:code="9"/>
          <w:pgMar w:top="1418" w:right="1276" w:bottom="1418" w:left="1276" w:header="703" w:footer="1140" w:gutter="0"/>
          <w:pgNumType w:start="1"/>
          <w:cols w:space="720"/>
        </w:sectPr>
      </w:pPr>
    </w:p>
    <w:p w:rsidR="00187BCC" w:rsidRDefault="00187BCC" w:rsidP="00187BCC">
      <w:pPr>
        <w:jc w:val="center"/>
        <w:rPr>
          <w:b/>
          <w:sz w:val="24"/>
        </w:rPr>
      </w:pPr>
      <w:r>
        <w:rPr>
          <w:noProof/>
        </w:rPr>
        <w:lastRenderedPageBreak/>
        <w:drawing>
          <wp:anchor distT="0" distB="0" distL="114300" distR="114300" simplePos="0" relativeHeight="251647488" behindDoc="1" locked="0" layoutInCell="1" allowOverlap="1" wp14:anchorId="73E2E35B" wp14:editId="62390EB8">
            <wp:simplePos x="0" y="0"/>
            <wp:positionH relativeFrom="column">
              <wp:posOffset>272415</wp:posOffset>
            </wp:positionH>
            <wp:positionV relativeFrom="paragraph">
              <wp:posOffset>218440</wp:posOffset>
            </wp:positionV>
            <wp:extent cx="5276850" cy="149542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t="27095" b="9502"/>
                    <a:stretch/>
                  </pic:blipFill>
                  <pic:spPr bwMode="auto">
                    <a:xfrm>
                      <a:off x="0" y="0"/>
                      <a:ext cx="5276850"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6826">
        <w:rPr>
          <w:b/>
          <w:sz w:val="24"/>
        </w:rPr>
        <w:t>Tabel 7. Hasil Uji Regresi Linier B</w:t>
      </w:r>
      <w:r>
        <w:rPr>
          <w:b/>
          <w:sz w:val="24"/>
        </w:rPr>
        <w:t>ergand</w:t>
      </w:r>
    </w:p>
    <w:p w:rsidR="00187BCC" w:rsidRDefault="00187BCC" w:rsidP="00187BCC">
      <w:pPr>
        <w:jc w:val="center"/>
        <w:rPr>
          <w:b/>
          <w:sz w:val="24"/>
        </w:rPr>
      </w:pPr>
    </w:p>
    <w:p w:rsidR="00EB3B11" w:rsidRDefault="00EB3B11" w:rsidP="00187BCC">
      <w:pPr>
        <w:ind w:firstLine="720"/>
        <w:jc w:val="both"/>
        <w:rPr>
          <w:sz w:val="24"/>
          <w:szCs w:val="24"/>
        </w:rPr>
        <w:sectPr w:rsidR="00EB3B11" w:rsidSect="003B06C9">
          <w:headerReference w:type="default" r:id="rId28"/>
          <w:footerReference w:type="default" r:id="rId29"/>
          <w:pgSz w:w="11907" w:h="16840" w:code="9"/>
          <w:pgMar w:top="1701" w:right="850" w:bottom="1701" w:left="1701" w:header="709" w:footer="709" w:gutter="0"/>
          <w:pgNumType w:start="574"/>
          <w:cols w:space="708"/>
          <w:docGrid w:linePitch="360"/>
        </w:sectPr>
      </w:pPr>
    </w:p>
    <w:p w:rsidR="00034842" w:rsidRDefault="00187BCC" w:rsidP="00187BCC">
      <w:pPr>
        <w:ind w:firstLine="720"/>
        <w:jc w:val="both"/>
        <w:rPr>
          <w:sz w:val="24"/>
          <w:szCs w:val="24"/>
        </w:rPr>
      </w:pPr>
      <w:r>
        <w:rPr>
          <w:sz w:val="24"/>
          <w:szCs w:val="24"/>
        </w:rPr>
        <w:lastRenderedPageBreak/>
        <w:t>Berdasarkan tabel 4.</w:t>
      </w:r>
      <w:r w:rsidR="00034842">
        <w:rPr>
          <w:sz w:val="24"/>
          <w:szCs w:val="24"/>
        </w:rPr>
        <w:t xml:space="preserve">7 tersebut diatas, maka dapat disusun persamaan hasil regresi yang diperoleh sebagai </w:t>
      </w:r>
      <w:proofErr w:type="gramStart"/>
      <w:r w:rsidR="00034842">
        <w:rPr>
          <w:sz w:val="24"/>
          <w:szCs w:val="24"/>
        </w:rPr>
        <w:t>berikut :</w:t>
      </w:r>
      <w:proofErr w:type="gramEnd"/>
    </w:p>
    <w:p w:rsidR="00034842" w:rsidRPr="00B07F93" w:rsidRDefault="00034842" w:rsidP="00034842">
      <w:pPr>
        <w:autoSpaceDE w:val="0"/>
        <w:autoSpaceDN w:val="0"/>
        <w:adjustRightInd w:val="0"/>
        <w:spacing w:line="276" w:lineRule="auto"/>
        <w:jc w:val="center"/>
        <w:rPr>
          <w:b/>
          <w:sz w:val="24"/>
          <w:szCs w:val="24"/>
        </w:rPr>
      </w:pPr>
      <w:r>
        <w:rPr>
          <w:b/>
          <w:sz w:val="24"/>
          <w:szCs w:val="24"/>
        </w:rPr>
        <w:t>Y</w:t>
      </w:r>
      <w:r w:rsidRPr="00B07F93">
        <w:rPr>
          <w:b/>
          <w:sz w:val="24"/>
          <w:szCs w:val="24"/>
        </w:rPr>
        <w:t xml:space="preserve"> </w:t>
      </w:r>
      <w:proofErr w:type="gramStart"/>
      <w:r w:rsidRPr="00B07F93">
        <w:rPr>
          <w:b/>
          <w:sz w:val="24"/>
          <w:szCs w:val="24"/>
        </w:rPr>
        <w:t xml:space="preserve">=  </w:t>
      </w:r>
      <w:r>
        <w:rPr>
          <w:b/>
          <w:color w:val="000000"/>
          <w:sz w:val="24"/>
          <w:szCs w:val="24"/>
        </w:rPr>
        <w:t>7,330</w:t>
      </w:r>
      <w:proofErr w:type="gramEnd"/>
      <w:r w:rsidRPr="00B07F93">
        <w:rPr>
          <w:b/>
          <w:color w:val="000000"/>
          <w:sz w:val="24"/>
          <w:szCs w:val="24"/>
        </w:rPr>
        <w:t xml:space="preserve"> + </w:t>
      </w:r>
      <w:r>
        <w:rPr>
          <w:b/>
          <w:color w:val="000000"/>
          <w:sz w:val="24"/>
          <w:szCs w:val="24"/>
        </w:rPr>
        <w:t>0,198</w:t>
      </w:r>
      <w:r w:rsidRPr="001075B6">
        <w:rPr>
          <w:i/>
          <w:sz w:val="24"/>
          <w:szCs w:val="24"/>
        </w:rPr>
        <w:t xml:space="preserve"> </w:t>
      </w:r>
      <w:r>
        <w:rPr>
          <w:b/>
          <w:sz w:val="24"/>
          <w:szCs w:val="24"/>
        </w:rPr>
        <w:t>X1</w:t>
      </w:r>
      <w:r w:rsidRPr="00147F1C">
        <w:rPr>
          <w:sz w:val="24"/>
          <w:szCs w:val="24"/>
        </w:rPr>
        <w:t xml:space="preserve"> </w:t>
      </w:r>
      <w:r w:rsidRPr="00B07F93">
        <w:rPr>
          <w:b/>
          <w:color w:val="000000"/>
          <w:sz w:val="24"/>
          <w:szCs w:val="24"/>
        </w:rPr>
        <w:t xml:space="preserve">+ </w:t>
      </w:r>
      <w:r>
        <w:rPr>
          <w:b/>
          <w:color w:val="000000"/>
          <w:sz w:val="24"/>
          <w:szCs w:val="24"/>
        </w:rPr>
        <w:t>0,251</w:t>
      </w:r>
      <w:r>
        <w:rPr>
          <w:b/>
          <w:i/>
          <w:sz w:val="24"/>
          <w:szCs w:val="24"/>
        </w:rPr>
        <w:t xml:space="preserve"> </w:t>
      </w:r>
      <w:r w:rsidRPr="006B1A45">
        <w:rPr>
          <w:b/>
          <w:sz w:val="24"/>
          <w:szCs w:val="24"/>
        </w:rPr>
        <w:t>X2</w:t>
      </w:r>
      <w:r w:rsidRPr="00B07F93">
        <w:rPr>
          <w:b/>
          <w:color w:val="000000"/>
          <w:sz w:val="24"/>
          <w:szCs w:val="24"/>
        </w:rPr>
        <w:t xml:space="preserve">+ </w:t>
      </w:r>
      <w:r w:rsidRPr="00B07F93">
        <w:rPr>
          <w:b/>
          <w:sz w:val="24"/>
          <w:szCs w:val="24"/>
        </w:rPr>
        <w:t>ε</w:t>
      </w:r>
    </w:p>
    <w:p w:rsidR="00034842" w:rsidRPr="00D44485" w:rsidRDefault="00034842" w:rsidP="00034842">
      <w:pPr>
        <w:autoSpaceDE w:val="0"/>
        <w:autoSpaceDN w:val="0"/>
        <w:adjustRightInd w:val="0"/>
        <w:spacing w:line="276" w:lineRule="auto"/>
        <w:ind w:firstLine="567"/>
        <w:jc w:val="both"/>
        <w:rPr>
          <w:sz w:val="24"/>
          <w:szCs w:val="24"/>
        </w:rPr>
      </w:pPr>
      <w:r>
        <w:rPr>
          <w:sz w:val="24"/>
          <w:szCs w:val="24"/>
        </w:rPr>
        <w:t>D</w:t>
      </w:r>
      <w:r w:rsidRPr="00D44485">
        <w:rPr>
          <w:sz w:val="24"/>
          <w:szCs w:val="24"/>
        </w:rPr>
        <w:t xml:space="preserve">ari persamaan </w:t>
      </w:r>
      <w:r>
        <w:rPr>
          <w:sz w:val="24"/>
          <w:szCs w:val="24"/>
        </w:rPr>
        <w:t xml:space="preserve">tersebut, dapat diinterpretasikan </w:t>
      </w:r>
      <w:r w:rsidRPr="00D44485">
        <w:rPr>
          <w:sz w:val="24"/>
          <w:szCs w:val="24"/>
        </w:rPr>
        <w:t xml:space="preserve">sebagai </w:t>
      </w:r>
      <w:proofErr w:type="gramStart"/>
      <w:r w:rsidRPr="00D44485">
        <w:rPr>
          <w:sz w:val="24"/>
          <w:szCs w:val="24"/>
        </w:rPr>
        <w:t>berikut :</w:t>
      </w:r>
      <w:proofErr w:type="gramEnd"/>
    </w:p>
    <w:p w:rsidR="00034842" w:rsidRPr="00D44485" w:rsidRDefault="00034842" w:rsidP="00034842">
      <w:pPr>
        <w:pStyle w:val="ListParagraph"/>
        <w:numPr>
          <w:ilvl w:val="0"/>
          <w:numId w:val="12"/>
        </w:numPr>
        <w:tabs>
          <w:tab w:val="left" w:pos="284"/>
        </w:tabs>
        <w:autoSpaceDE w:val="0"/>
        <w:autoSpaceDN w:val="0"/>
        <w:adjustRightInd w:val="0"/>
        <w:spacing w:after="0"/>
        <w:ind w:left="284" w:hanging="284"/>
        <w:jc w:val="both"/>
        <w:rPr>
          <w:rFonts w:ascii="Times New Roman" w:hAnsi="Times New Roman"/>
          <w:sz w:val="24"/>
          <w:szCs w:val="24"/>
        </w:rPr>
      </w:pPr>
      <w:r w:rsidRPr="00D44485">
        <w:rPr>
          <w:rFonts w:ascii="Times New Roman" w:hAnsi="Times New Roman"/>
          <w:sz w:val="24"/>
          <w:szCs w:val="24"/>
        </w:rPr>
        <w:t>Konstanta (α)</w:t>
      </w:r>
      <w:r>
        <w:rPr>
          <w:rFonts w:ascii="Times New Roman" w:hAnsi="Times New Roman"/>
          <w:sz w:val="24"/>
          <w:szCs w:val="24"/>
          <w:lang w:val="id-ID"/>
        </w:rPr>
        <w:t xml:space="preserve"> </w:t>
      </w:r>
      <w:r w:rsidRPr="00D44485">
        <w:rPr>
          <w:rFonts w:ascii="Times New Roman" w:hAnsi="Times New Roman"/>
          <w:sz w:val="24"/>
          <w:szCs w:val="24"/>
        </w:rPr>
        <w:t xml:space="preserve">sebesar </w:t>
      </w:r>
      <w:r>
        <w:rPr>
          <w:rFonts w:ascii="Times New Roman" w:hAnsi="Times New Roman"/>
          <w:color w:val="000000"/>
          <w:sz w:val="24"/>
          <w:szCs w:val="24"/>
        </w:rPr>
        <w:t>7,330 dan berta</w:t>
      </w:r>
      <w:r>
        <w:rPr>
          <w:rFonts w:ascii="Times New Roman" w:hAnsi="Times New Roman"/>
          <w:color w:val="000000"/>
          <w:sz w:val="24"/>
          <w:szCs w:val="24"/>
          <w:lang w:val="id-ID"/>
        </w:rPr>
        <w:t>nda</w:t>
      </w:r>
      <w:r>
        <w:rPr>
          <w:rFonts w:ascii="Times New Roman" w:hAnsi="Times New Roman"/>
          <w:color w:val="000000"/>
          <w:sz w:val="24"/>
          <w:szCs w:val="24"/>
        </w:rPr>
        <w:t xml:space="preserve"> positif</w:t>
      </w:r>
      <w:r>
        <w:rPr>
          <w:rFonts w:ascii="Times New Roman" w:hAnsi="Times New Roman"/>
          <w:color w:val="000000"/>
          <w:sz w:val="24"/>
          <w:szCs w:val="24"/>
          <w:lang w:val="id-ID"/>
        </w:rPr>
        <w:t xml:space="preserve"> artinya akuntabilitas pengelolaan dana</w:t>
      </w:r>
      <w:r>
        <w:rPr>
          <w:rFonts w:ascii="Times New Roman" w:hAnsi="Times New Roman"/>
          <w:color w:val="000000"/>
          <w:sz w:val="24"/>
          <w:szCs w:val="24"/>
          <w:lang w:val="en-ID"/>
        </w:rPr>
        <w:t xml:space="preserve"> </w:t>
      </w:r>
      <w:r>
        <w:rPr>
          <w:rFonts w:ascii="Times New Roman" w:hAnsi="Times New Roman"/>
          <w:color w:val="000000"/>
          <w:sz w:val="24"/>
          <w:szCs w:val="24"/>
          <w:lang w:val="id-ID"/>
        </w:rPr>
        <w:t xml:space="preserve">sebesar 7,330 tanpa adanya pengaruh dari </w:t>
      </w:r>
      <w:r>
        <w:rPr>
          <w:rFonts w:ascii="Times New Roman" w:hAnsi="Times New Roman"/>
          <w:sz w:val="24"/>
          <w:szCs w:val="24"/>
        </w:rPr>
        <w:t>kompetensi aparat dan partisipasi masyarakat</w:t>
      </w:r>
      <w:r>
        <w:rPr>
          <w:rFonts w:ascii="Times New Roman" w:hAnsi="Times New Roman"/>
          <w:color w:val="000000"/>
          <w:sz w:val="24"/>
          <w:szCs w:val="24"/>
          <w:lang w:val="id-ID"/>
        </w:rPr>
        <w:t>.</w:t>
      </w:r>
    </w:p>
    <w:p w:rsidR="00034842" w:rsidRPr="008F4FA6" w:rsidRDefault="00034842" w:rsidP="00034842">
      <w:pPr>
        <w:pStyle w:val="ListParagraph"/>
        <w:numPr>
          <w:ilvl w:val="0"/>
          <w:numId w:val="12"/>
        </w:numPr>
        <w:tabs>
          <w:tab w:val="left" w:pos="284"/>
        </w:tabs>
        <w:autoSpaceDE w:val="0"/>
        <w:autoSpaceDN w:val="0"/>
        <w:adjustRightInd w:val="0"/>
        <w:spacing w:after="0"/>
        <w:ind w:left="284" w:hanging="284"/>
        <w:jc w:val="both"/>
        <w:rPr>
          <w:rFonts w:ascii="Times New Roman" w:hAnsi="Times New Roman"/>
          <w:sz w:val="24"/>
          <w:szCs w:val="24"/>
        </w:rPr>
      </w:pPr>
      <w:r w:rsidRPr="00D86258">
        <w:rPr>
          <w:rFonts w:ascii="Times New Roman" w:hAnsi="Times New Roman"/>
          <w:color w:val="000000"/>
          <w:sz w:val="24"/>
          <w:szCs w:val="24"/>
        </w:rPr>
        <w:t xml:space="preserve">Koefisien regresi </w:t>
      </w:r>
      <w:r>
        <w:rPr>
          <w:rFonts w:ascii="Times New Roman" w:hAnsi="Times New Roman"/>
          <w:sz w:val="24"/>
          <w:szCs w:val="24"/>
        </w:rPr>
        <w:t xml:space="preserve">kompetensi aparat </w:t>
      </w:r>
      <w:r>
        <w:rPr>
          <w:rFonts w:ascii="Times New Roman" w:hAnsi="Times New Roman"/>
          <w:color w:val="000000"/>
          <w:sz w:val="24"/>
          <w:szCs w:val="24"/>
        </w:rPr>
        <w:t>sebesar 0</w:t>
      </w:r>
      <w:r>
        <w:rPr>
          <w:rFonts w:ascii="Times New Roman" w:hAnsi="Times New Roman"/>
          <w:color w:val="000000"/>
          <w:sz w:val="24"/>
          <w:szCs w:val="24"/>
          <w:lang w:val="id-ID"/>
        </w:rPr>
        <w:t>,</w:t>
      </w:r>
      <w:r>
        <w:rPr>
          <w:rFonts w:ascii="Times New Roman" w:hAnsi="Times New Roman"/>
          <w:color w:val="000000"/>
          <w:sz w:val="24"/>
          <w:szCs w:val="24"/>
        </w:rPr>
        <w:t>198</w:t>
      </w:r>
      <w:r>
        <w:rPr>
          <w:rFonts w:ascii="Times New Roman" w:hAnsi="Times New Roman"/>
          <w:color w:val="000000"/>
          <w:sz w:val="24"/>
          <w:szCs w:val="24"/>
          <w:lang w:val="id-ID"/>
        </w:rPr>
        <w:t xml:space="preserve"> </w:t>
      </w:r>
      <w:r>
        <w:rPr>
          <w:rFonts w:ascii="Times New Roman" w:hAnsi="Times New Roman"/>
          <w:color w:val="000000"/>
          <w:sz w:val="24"/>
          <w:szCs w:val="24"/>
        </w:rPr>
        <w:t>dan bertanda</w:t>
      </w:r>
      <w:r>
        <w:rPr>
          <w:rFonts w:ascii="Times New Roman" w:hAnsi="Times New Roman"/>
          <w:color w:val="000000"/>
          <w:sz w:val="24"/>
          <w:szCs w:val="24"/>
          <w:lang w:val="id-ID"/>
        </w:rPr>
        <w:t xml:space="preserve"> </w:t>
      </w:r>
      <w:r w:rsidRPr="00D86258">
        <w:rPr>
          <w:rFonts w:ascii="Times New Roman" w:hAnsi="Times New Roman"/>
          <w:color w:val="000000"/>
          <w:sz w:val="24"/>
          <w:szCs w:val="24"/>
        </w:rPr>
        <w:t>positif</w:t>
      </w:r>
      <w:r>
        <w:rPr>
          <w:rFonts w:ascii="Times New Roman" w:hAnsi="Times New Roman"/>
          <w:color w:val="000000"/>
          <w:sz w:val="24"/>
          <w:szCs w:val="24"/>
          <w:lang w:val="id-ID"/>
        </w:rPr>
        <w:t xml:space="preserve"> artinya setiap penambahan satu tingkat pada </w:t>
      </w:r>
      <w:r>
        <w:rPr>
          <w:rFonts w:ascii="Times New Roman" w:hAnsi="Times New Roman"/>
          <w:sz w:val="24"/>
          <w:szCs w:val="24"/>
        </w:rPr>
        <w:t xml:space="preserve">kompetensi aparat </w:t>
      </w:r>
      <w:r>
        <w:rPr>
          <w:rFonts w:ascii="Times New Roman" w:hAnsi="Times New Roman"/>
          <w:color w:val="000000"/>
          <w:sz w:val="24"/>
          <w:szCs w:val="24"/>
          <w:lang w:val="id-ID"/>
        </w:rPr>
        <w:t>maka akuntabilitas pengelolaan dana</w:t>
      </w:r>
      <w:r>
        <w:rPr>
          <w:rFonts w:ascii="Times New Roman" w:hAnsi="Times New Roman"/>
          <w:color w:val="000000"/>
          <w:sz w:val="24"/>
          <w:szCs w:val="24"/>
          <w:lang w:val="en-ID"/>
        </w:rPr>
        <w:t xml:space="preserve"> </w:t>
      </w:r>
      <w:r>
        <w:rPr>
          <w:rFonts w:ascii="Times New Roman" w:hAnsi="Times New Roman"/>
          <w:color w:val="000000"/>
          <w:sz w:val="24"/>
          <w:szCs w:val="24"/>
          <w:lang w:val="id-ID"/>
        </w:rPr>
        <w:t>akan meningkat sebesar 0,198</w:t>
      </w:r>
    </w:p>
    <w:p w:rsidR="00034842" w:rsidRPr="000B0EDC" w:rsidRDefault="00034842" w:rsidP="00034842">
      <w:pPr>
        <w:pStyle w:val="ListParagraph"/>
        <w:numPr>
          <w:ilvl w:val="0"/>
          <w:numId w:val="12"/>
        </w:numPr>
        <w:tabs>
          <w:tab w:val="left" w:pos="284"/>
        </w:tabs>
        <w:spacing w:after="0"/>
        <w:ind w:left="284" w:hanging="284"/>
        <w:jc w:val="both"/>
        <w:rPr>
          <w:rFonts w:ascii="Times New Roman" w:hAnsi="Times New Roman"/>
          <w:color w:val="000000"/>
          <w:sz w:val="24"/>
          <w:szCs w:val="24"/>
          <w:lang w:val="id-ID"/>
        </w:rPr>
      </w:pPr>
      <w:r w:rsidRPr="0033297D">
        <w:rPr>
          <w:rFonts w:ascii="Times New Roman" w:hAnsi="Times New Roman"/>
          <w:color w:val="000000"/>
          <w:sz w:val="24"/>
          <w:szCs w:val="24"/>
        </w:rPr>
        <w:t>K</w:t>
      </w:r>
      <w:r>
        <w:rPr>
          <w:rFonts w:ascii="Times New Roman" w:hAnsi="Times New Roman"/>
          <w:color w:val="000000"/>
          <w:sz w:val="24"/>
          <w:szCs w:val="24"/>
        </w:rPr>
        <w:t xml:space="preserve">oefisien regresi </w:t>
      </w:r>
      <w:r>
        <w:rPr>
          <w:rFonts w:ascii="Times New Roman" w:hAnsi="Times New Roman"/>
          <w:sz w:val="24"/>
          <w:szCs w:val="24"/>
        </w:rPr>
        <w:t>partisipasi masyarakat</w:t>
      </w:r>
      <w:r>
        <w:rPr>
          <w:rFonts w:ascii="Times New Roman" w:hAnsi="Times New Roman"/>
          <w:color w:val="000000"/>
          <w:sz w:val="24"/>
          <w:szCs w:val="24"/>
        </w:rPr>
        <w:t xml:space="preserve"> sebesar 0,251</w:t>
      </w:r>
      <w:r>
        <w:rPr>
          <w:rFonts w:ascii="Times New Roman" w:hAnsi="Times New Roman"/>
          <w:color w:val="000000"/>
          <w:sz w:val="24"/>
          <w:szCs w:val="24"/>
          <w:lang w:val="id-ID"/>
        </w:rPr>
        <w:t xml:space="preserve"> </w:t>
      </w:r>
      <w:r>
        <w:rPr>
          <w:rFonts w:ascii="Times New Roman" w:hAnsi="Times New Roman"/>
          <w:color w:val="000000"/>
          <w:sz w:val="24"/>
          <w:szCs w:val="24"/>
        </w:rPr>
        <w:t xml:space="preserve">dan bertanda positif </w:t>
      </w:r>
      <w:r>
        <w:rPr>
          <w:rFonts w:ascii="Times New Roman" w:hAnsi="Times New Roman"/>
          <w:color w:val="000000"/>
          <w:sz w:val="24"/>
          <w:szCs w:val="24"/>
          <w:lang w:val="id-ID"/>
        </w:rPr>
        <w:t xml:space="preserve">artinya setiap penambahan satu tingkat pada </w:t>
      </w:r>
      <w:r>
        <w:rPr>
          <w:rFonts w:ascii="Times New Roman" w:hAnsi="Times New Roman"/>
          <w:sz w:val="24"/>
          <w:szCs w:val="24"/>
        </w:rPr>
        <w:t>partisipasi masyarakat</w:t>
      </w:r>
      <w:r>
        <w:rPr>
          <w:rFonts w:ascii="Times New Roman" w:hAnsi="Times New Roman"/>
          <w:color w:val="000000"/>
          <w:sz w:val="24"/>
          <w:szCs w:val="24"/>
          <w:lang w:val="id-ID"/>
        </w:rPr>
        <w:t xml:space="preserve"> maka akuntabilitas pengelolaan dan</w:t>
      </w:r>
      <w:r>
        <w:rPr>
          <w:rFonts w:ascii="Times New Roman" w:hAnsi="Times New Roman"/>
          <w:color w:val="000000"/>
          <w:sz w:val="24"/>
          <w:szCs w:val="24"/>
          <w:lang w:val="en-ID"/>
        </w:rPr>
        <w:t xml:space="preserve">a </w:t>
      </w:r>
      <w:r>
        <w:rPr>
          <w:rFonts w:ascii="Times New Roman" w:hAnsi="Times New Roman"/>
          <w:color w:val="000000"/>
          <w:sz w:val="24"/>
          <w:szCs w:val="24"/>
          <w:lang w:val="id-ID"/>
        </w:rPr>
        <w:t>akan meningkat sebesar 0,067</w:t>
      </w:r>
    </w:p>
    <w:p w:rsidR="00187BCC" w:rsidRDefault="00034842" w:rsidP="00ED6826">
      <w:pPr>
        <w:pStyle w:val="ListParagraph"/>
        <w:numPr>
          <w:ilvl w:val="0"/>
          <w:numId w:val="12"/>
        </w:numPr>
        <w:tabs>
          <w:tab w:val="left" w:pos="284"/>
        </w:tabs>
        <w:spacing w:after="0"/>
        <w:ind w:left="284" w:hanging="284"/>
        <w:jc w:val="both"/>
        <w:rPr>
          <w:rFonts w:ascii="Times New Roman" w:hAnsi="Times New Roman"/>
          <w:color w:val="000000"/>
          <w:sz w:val="24"/>
          <w:szCs w:val="24"/>
          <w:lang w:val="id-ID"/>
        </w:rPr>
      </w:pPr>
      <w:r>
        <w:rPr>
          <w:rFonts w:ascii="Times New Roman" w:hAnsi="Times New Roman"/>
          <w:color w:val="000000"/>
          <w:sz w:val="24"/>
          <w:szCs w:val="24"/>
        </w:rPr>
        <w:t xml:space="preserve">Nilai </w:t>
      </w:r>
      <w:r w:rsidRPr="00831DA0">
        <w:rPr>
          <w:rFonts w:ascii="Times New Roman" w:hAnsi="Times New Roman"/>
          <w:color w:val="000000"/>
          <w:sz w:val="24"/>
          <w:szCs w:val="24"/>
          <w:lang w:val="id-ID"/>
        </w:rPr>
        <w:t xml:space="preserve">residual (ε) artinya </w:t>
      </w:r>
      <w:r w:rsidRPr="00831DA0">
        <w:rPr>
          <w:rFonts w:ascii="Times New Roman" w:hAnsi="Times New Roman"/>
          <w:i/>
          <w:color w:val="000000"/>
          <w:sz w:val="24"/>
          <w:szCs w:val="24"/>
          <w:lang w:val="id-ID"/>
        </w:rPr>
        <w:t>error</w:t>
      </w:r>
      <w:r w:rsidRPr="00831DA0">
        <w:rPr>
          <w:rFonts w:ascii="Times New Roman" w:hAnsi="Times New Roman"/>
          <w:color w:val="000000"/>
          <w:sz w:val="24"/>
          <w:szCs w:val="24"/>
          <w:lang w:val="id-ID"/>
        </w:rPr>
        <w:t xml:space="preserve"> bahwa kesalahan dalam memprediksi data sampel yang dilakukan oleh peneliti.</w:t>
      </w:r>
    </w:p>
    <w:p w:rsidR="00187BCC" w:rsidRDefault="00187BCC" w:rsidP="00187BCC">
      <w:pPr>
        <w:tabs>
          <w:tab w:val="left" w:pos="284"/>
        </w:tabs>
        <w:jc w:val="both"/>
        <w:rPr>
          <w:b/>
          <w:sz w:val="24"/>
          <w:szCs w:val="24"/>
        </w:rPr>
      </w:pPr>
    </w:p>
    <w:p w:rsidR="00034842" w:rsidRPr="00187BCC" w:rsidRDefault="00034842" w:rsidP="00187BCC">
      <w:pPr>
        <w:tabs>
          <w:tab w:val="left" w:pos="284"/>
        </w:tabs>
        <w:jc w:val="both"/>
        <w:rPr>
          <w:color w:val="000000"/>
          <w:sz w:val="24"/>
          <w:szCs w:val="24"/>
          <w:lang w:val="id-ID"/>
        </w:rPr>
      </w:pPr>
      <w:r w:rsidRPr="00187BCC">
        <w:rPr>
          <w:b/>
          <w:sz w:val="24"/>
          <w:szCs w:val="24"/>
        </w:rPr>
        <w:t xml:space="preserve">Analisis Koefisien Determinasi </w:t>
      </w:r>
    </w:p>
    <w:p w:rsidR="00187BCC" w:rsidRDefault="00034842" w:rsidP="00187BCC">
      <w:pPr>
        <w:spacing w:line="276" w:lineRule="auto"/>
        <w:ind w:right="3" w:firstLine="709"/>
        <w:jc w:val="both"/>
        <w:rPr>
          <w:color w:val="000000"/>
          <w:sz w:val="24"/>
          <w:szCs w:val="24"/>
        </w:rPr>
      </w:pPr>
      <w:r w:rsidRPr="00034842">
        <w:rPr>
          <w:color w:val="000000"/>
          <w:sz w:val="24"/>
          <w:szCs w:val="24"/>
        </w:rPr>
        <w:t>Untuk mengukur seberapa</w:t>
      </w:r>
      <w:r w:rsidRPr="00831DA0">
        <w:rPr>
          <w:color w:val="000000"/>
          <w:sz w:val="24"/>
          <w:szCs w:val="24"/>
        </w:rPr>
        <w:t xml:space="preserve"> besar k</w:t>
      </w:r>
      <w:r>
        <w:rPr>
          <w:color w:val="000000"/>
          <w:sz w:val="24"/>
          <w:szCs w:val="24"/>
        </w:rPr>
        <w:t xml:space="preserve">ontribusi variabel bebas </w:t>
      </w:r>
      <w:r w:rsidRPr="00F54F52">
        <w:rPr>
          <w:sz w:val="24"/>
          <w:szCs w:val="24"/>
        </w:rPr>
        <w:t>(</w:t>
      </w:r>
      <w:r>
        <w:rPr>
          <w:sz w:val="24"/>
          <w:szCs w:val="24"/>
        </w:rPr>
        <w:t>kompetensi aparat</w:t>
      </w:r>
      <w:r>
        <w:rPr>
          <w:sz w:val="24"/>
          <w:szCs w:val="24"/>
          <w:lang w:val="en-ID"/>
        </w:rPr>
        <w:t xml:space="preserve"> </w:t>
      </w:r>
      <w:r>
        <w:rPr>
          <w:sz w:val="24"/>
          <w:szCs w:val="24"/>
        </w:rPr>
        <w:lastRenderedPageBreak/>
        <w:t>dan partisipasi masyarakat</w:t>
      </w:r>
      <w:r w:rsidRPr="00F54F52">
        <w:rPr>
          <w:sz w:val="24"/>
          <w:szCs w:val="24"/>
        </w:rPr>
        <w:t>) terhadap variabel dependen (</w:t>
      </w:r>
      <w:r>
        <w:rPr>
          <w:sz w:val="24"/>
          <w:szCs w:val="24"/>
        </w:rPr>
        <w:t>akuntabilitas pengelolaan dana</w:t>
      </w:r>
      <w:r w:rsidRPr="00F54F52">
        <w:rPr>
          <w:sz w:val="24"/>
          <w:szCs w:val="24"/>
        </w:rPr>
        <w:t>)</w:t>
      </w:r>
      <w:r w:rsidRPr="00831DA0">
        <w:rPr>
          <w:color w:val="000000"/>
          <w:sz w:val="24"/>
          <w:szCs w:val="24"/>
        </w:rPr>
        <w:t xml:space="preserve"> dapat dihitung den</w:t>
      </w:r>
      <w:r>
        <w:rPr>
          <w:color w:val="000000"/>
          <w:sz w:val="24"/>
          <w:szCs w:val="24"/>
        </w:rPr>
        <w:t xml:space="preserve">gan suatu besaran yang disebut </w:t>
      </w:r>
      <w:r w:rsidRPr="00831DA0">
        <w:rPr>
          <w:color w:val="000000"/>
          <w:sz w:val="24"/>
          <w:szCs w:val="24"/>
        </w:rPr>
        <w:t>koefisien determinasi yang</w:t>
      </w:r>
      <w:r>
        <w:rPr>
          <w:color w:val="000000"/>
          <w:sz w:val="24"/>
          <w:szCs w:val="24"/>
        </w:rPr>
        <w:t xml:space="preserve"> dinyatakan dengan persentase.</w:t>
      </w:r>
    </w:p>
    <w:p w:rsidR="00187BCC" w:rsidRDefault="00187BCC" w:rsidP="00187BCC">
      <w:pPr>
        <w:spacing w:line="276" w:lineRule="auto"/>
        <w:ind w:right="3"/>
        <w:jc w:val="center"/>
        <w:rPr>
          <w:b/>
          <w:color w:val="000000"/>
          <w:sz w:val="24"/>
          <w:szCs w:val="24"/>
        </w:rPr>
      </w:pPr>
      <w:r>
        <w:rPr>
          <w:b/>
          <w:color w:val="000000"/>
          <w:sz w:val="24"/>
          <w:szCs w:val="24"/>
        </w:rPr>
        <w:t>Tabel 8.</w:t>
      </w:r>
    </w:p>
    <w:p w:rsidR="00187BCC" w:rsidRPr="00187BCC" w:rsidRDefault="00187BCC" w:rsidP="00187BCC">
      <w:pPr>
        <w:spacing w:line="276" w:lineRule="auto"/>
        <w:ind w:right="3"/>
        <w:jc w:val="center"/>
        <w:rPr>
          <w:b/>
          <w:noProof/>
          <w:color w:val="000000"/>
          <w:sz w:val="24"/>
          <w:szCs w:val="24"/>
        </w:rPr>
      </w:pPr>
      <w:r>
        <w:rPr>
          <w:noProof/>
          <w:color w:val="000000"/>
          <w:sz w:val="24"/>
          <w:szCs w:val="24"/>
        </w:rPr>
        <w:drawing>
          <wp:anchor distT="0" distB="0" distL="114300" distR="114300" simplePos="0" relativeHeight="251661824" behindDoc="1" locked="0" layoutInCell="1" allowOverlap="1" wp14:anchorId="4B5BFF57" wp14:editId="235F99A1">
            <wp:simplePos x="0" y="0"/>
            <wp:positionH relativeFrom="column">
              <wp:posOffset>-8255</wp:posOffset>
            </wp:positionH>
            <wp:positionV relativeFrom="paragraph">
              <wp:posOffset>278765</wp:posOffset>
            </wp:positionV>
            <wp:extent cx="2733675" cy="1314450"/>
            <wp:effectExtent l="0" t="0" r="952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0">
                      <a:extLst>
                        <a:ext uri="{28A0092B-C50C-407E-A947-70E740481C1C}">
                          <a14:useLocalDpi xmlns:a14="http://schemas.microsoft.com/office/drawing/2010/main" val="0"/>
                        </a:ext>
                      </a:extLst>
                    </a:blip>
                    <a:srcRect l="4861" t="17166" r="3819" b="10023"/>
                    <a:stretch/>
                  </pic:blipFill>
                  <pic:spPr bwMode="auto">
                    <a:xfrm>
                      <a:off x="0" y="0"/>
                      <a:ext cx="2733675"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000000"/>
          <w:sz w:val="24"/>
          <w:szCs w:val="24"/>
        </w:rPr>
        <w:t>Analisis Koefisien Determinasi Parsial</w:t>
      </w:r>
    </w:p>
    <w:p w:rsidR="00187BCC" w:rsidRDefault="00187BCC" w:rsidP="00187BCC">
      <w:pPr>
        <w:spacing w:line="276" w:lineRule="auto"/>
        <w:ind w:right="3"/>
        <w:jc w:val="both"/>
        <w:rPr>
          <w:noProof/>
          <w:color w:val="000000"/>
          <w:sz w:val="24"/>
          <w:szCs w:val="24"/>
        </w:rPr>
      </w:pPr>
    </w:p>
    <w:p w:rsidR="00A930B1" w:rsidRDefault="00A930B1" w:rsidP="00187BCC">
      <w:pPr>
        <w:spacing w:line="276" w:lineRule="auto"/>
        <w:ind w:right="3" w:firstLine="709"/>
        <w:jc w:val="both"/>
        <w:rPr>
          <w:sz w:val="24"/>
          <w:szCs w:val="24"/>
        </w:rPr>
      </w:pPr>
      <w:r>
        <w:rPr>
          <w:sz w:val="24"/>
          <w:szCs w:val="24"/>
        </w:rPr>
        <w:t>Berdasarkan tabel 4.18</w:t>
      </w:r>
      <w:r w:rsidRPr="00FC2C13">
        <w:rPr>
          <w:sz w:val="24"/>
          <w:szCs w:val="24"/>
        </w:rPr>
        <w:t xml:space="preserve"> diatas, nilai zero-order untuk variabel </w:t>
      </w:r>
      <w:r>
        <w:rPr>
          <w:sz w:val="24"/>
          <w:szCs w:val="24"/>
        </w:rPr>
        <w:t xml:space="preserve">Kompetensi </w:t>
      </w:r>
      <w:proofErr w:type="gramStart"/>
      <w:r>
        <w:rPr>
          <w:sz w:val="24"/>
          <w:szCs w:val="24"/>
        </w:rPr>
        <w:t xml:space="preserve">Aparat </w:t>
      </w:r>
      <w:r w:rsidRPr="00FC2C13">
        <w:rPr>
          <w:sz w:val="24"/>
          <w:szCs w:val="24"/>
        </w:rPr>
        <w:t xml:space="preserve"> sebe</w:t>
      </w:r>
      <w:r>
        <w:rPr>
          <w:sz w:val="24"/>
          <w:szCs w:val="24"/>
        </w:rPr>
        <w:t>sar</w:t>
      </w:r>
      <w:proofErr w:type="gramEnd"/>
      <w:r>
        <w:rPr>
          <w:sz w:val="24"/>
          <w:szCs w:val="24"/>
        </w:rPr>
        <w:t xml:space="preserve"> 0,583</w:t>
      </w:r>
      <w:r w:rsidRPr="00FC2C13">
        <w:rPr>
          <w:sz w:val="24"/>
          <w:szCs w:val="24"/>
        </w:rPr>
        <w:t xml:space="preserve"> dan untuk variabel </w:t>
      </w:r>
      <w:r>
        <w:rPr>
          <w:sz w:val="24"/>
          <w:szCs w:val="24"/>
        </w:rPr>
        <w:t>Partisipasi Masyarakat sebesar 0,422</w:t>
      </w:r>
      <w:r w:rsidRPr="00FC2C13">
        <w:rPr>
          <w:sz w:val="24"/>
          <w:szCs w:val="24"/>
        </w:rPr>
        <w:t>, besarnya kontribusi masing-masing variabel independen terhadap variabel dependen dapat dihitung sebagai berikut :</w:t>
      </w:r>
    </w:p>
    <w:p w:rsidR="00A930B1" w:rsidRDefault="00A930B1" w:rsidP="00A930B1">
      <w:pPr>
        <w:spacing w:line="276" w:lineRule="auto"/>
        <w:ind w:right="3"/>
        <w:jc w:val="both"/>
        <w:rPr>
          <w:sz w:val="24"/>
          <w:szCs w:val="24"/>
        </w:rPr>
      </w:pPr>
      <w:r w:rsidRPr="00031269">
        <w:rPr>
          <w:sz w:val="24"/>
          <w:szCs w:val="24"/>
        </w:rPr>
        <w:t>KD = (</w:t>
      </w:r>
      <w:r>
        <w:rPr>
          <w:sz w:val="24"/>
          <w:szCs w:val="24"/>
        </w:rPr>
        <w:t>r</w:t>
      </w:r>
      <w:r w:rsidRPr="00031269">
        <w:rPr>
          <w:sz w:val="24"/>
          <w:szCs w:val="24"/>
        </w:rPr>
        <w:t>)</w:t>
      </w:r>
      <w:r w:rsidRPr="00031269">
        <w:rPr>
          <w:sz w:val="24"/>
          <w:szCs w:val="24"/>
          <w:vertAlign w:val="superscript"/>
        </w:rPr>
        <w:t>2</w:t>
      </w:r>
      <w:r w:rsidRPr="00031269">
        <w:rPr>
          <w:sz w:val="24"/>
          <w:szCs w:val="24"/>
        </w:rPr>
        <w:t xml:space="preserve"> x 100%</w:t>
      </w:r>
    </w:p>
    <w:p w:rsidR="00A930B1" w:rsidRPr="00031269" w:rsidRDefault="00A930B1" w:rsidP="00A930B1">
      <w:pPr>
        <w:spacing w:line="276" w:lineRule="auto"/>
        <w:ind w:right="3" w:firstLine="567"/>
        <w:jc w:val="both"/>
        <w:rPr>
          <w:sz w:val="24"/>
          <w:szCs w:val="24"/>
        </w:rPr>
      </w:pPr>
      <w:r w:rsidRPr="00031269">
        <w:rPr>
          <w:sz w:val="24"/>
          <w:szCs w:val="24"/>
        </w:rPr>
        <w:t xml:space="preserve">Untuk mengetahui besarnya kontribusi </w:t>
      </w:r>
      <w:r>
        <w:rPr>
          <w:sz w:val="24"/>
          <w:szCs w:val="24"/>
        </w:rPr>
        <w:t>Kompetensi Aparat</w:t>
      </w:r>
      <w:r w:rsidRPr="00031269">
        <w:rPr>
          <w:i/>
          <w:sz w:val="24"/>
          <w:szCs w:val="24"/>
        </w:rPr>
        <w:t xml:space="preserve"> </w:t>
      </w:r>
      <w:r w:rsidRPr="00031269">
        <w:rPr>
          <w:sz w:val="24"/>
          <w:szCs w:val="24"/>
        </w:rPr>
        <w:t>(X</w:t>
      </w:r>
      <w:r w:rsidRPr="00031269">
        <w:rPr>
          <w:sz w:val="24"/>
          <w:szCs w:val="24"/>
          <w:vertAlign w:val="subscript"/>
        </w:rPr>
        <w:t>1</w:t>
      </w:r>
      <w:r w:rsidRPr="00031269">
        <w:rPr>
          <w:sz w:val="24"/>
          <w:szCs w:val="24"/>
        </w:rPr>
        <w:t xml:space="preserve">) berpengaruh terhadap </w:t>
      </w:r>
      <w:r>
        <w:rPr>
          <w:sz w:val="24"/>
          <w:szCs w:val="24"/>
        </w:rPr>
        <w:t>Akuntabilitas Pengelolaan Dana</w:t>
      </w:r>
      <w:r w:rsidRPr="00031269">
        <w:rPr>
          <w:sz w:val="24"/>
          <w:szCs w:val="24"/>
        </w:rPr>
        <w:t xml:space="preserve"> digunakan rumus KD sebagai </w:t>
      </w:r>
      <w:proofErr w:type="gramStart"/>
      <w:r w:rsidRPr="00031269">
        <w:rPr>
          <w:sz w:val="24"/>
          <w:szCs w:val="24"/>
        </w:rPr>
        <w:t>berikut :</w:t>
      </w:r>
      <w:proofErr w:type="gramEnd"/>
    </w:p>
    <w:p w:rsidR="00A930B1" w:rsidRPr="00031269" w:rsidRDefault="00A930B1" w:rsidP="00187BCC">
      <w:pPr>
        <w:spacing w:line="276" w:lineRule="auto"/>
        <w:ind w:left="1350" w:right="3" w:hanging="1350"/>
        <w:jc w:val="both"/>
        <w:rPr>
          <w:sz w:val="24"/>
          <w:szCs w:val="24"/>
        </w:rPr>
      </w:pPr>
      <w:r w:rsidRPr="00031269">
        <w:rPr>
          <w:sz w:val="24"/>
          <w:szCs w:val="24"/>
        </w:rPr>
        <w:t>KD = (0</w:t>
      </w:r>
      <w:r>
        <w:rPr>
          <w:sz w:val="24"/>
          <w:szCs w:val="24"/>
        </w:rPr>
        <w:t>,583</w:t>
      </w:r>
      <w:r w:rsidRPr="00031269">
        <w:rPr>
          <w:sz w:val="24"/>
          <w:szCs w:val="24"/>
        </w:rPr>
        <w:t>)</w:t>
      </w:r>
      <w:r w:rsidRPr="00031269">
        <w:rPr>
          <w:sz w:val="24"/>
          <w:szCs w:val="24"/>
          <w:vertAlign w:val="superscript"/>
        </w:rPr>
        <w:t>2</w:t>
      </w:r>
      <w:r w:rsidRPr="00031269">
        <w:rPr>
          <w:sz w:val="24"/>
          <w:szCs w:val="24"/>
        </w:rPr>
        <w:t xml:space="preserve"> x 100%</w:t>
      </w:r>
      <w:r w:rsidR="00187BCC">
        <w:rPr>
          <w:sz w:val="24"/>
          <w:szCs w:val="24"/>
        </w:rPr>
        <w:t xml:space="preserve"> </w:t>
      </w:r>
      <w:r w:rsidRPr="00031269">
        <w:rPr>
          <w:sz w:val="24"/>
          <w:szCs w:val="24"/>
        </w:rPr>
        <w:t xml:space="preserve">= </w:t>
      </w:r>
      <w:r>
        <w:rPr>
          <w:sz w:val="24"/>
          <w:szCs w:val="24"/>
        </w:rPr>
        <w:t>33,98</w:t>
      </w:r>
      <w:r w:rsidRPr="00031269">
        <w:rPr>
          <w:sz w:val="24"/>
          <w:szCs w:val="24"/>
        </w:rPr>
        <w:t>%</w:t>
      </w:r>
    </w:p>
    <w:p w:rsidR="00A930B1" w:rsidRDefault="00A930B1" w:rsidP="00A930B1">
      <w:pPr>
        <w:spacing w:line="276" w:lineRule="auto"/>
        <w:ind w:right="3" w:firstLine="567"/>
        <w:jc w:val="both"/>
        <w:rPr>
          <w:sz w:val="24"/>
          <w:szCs w:val="24"/>
        </w:rPr>
      </w:pPr>
      <w:r w:rsidRPr="00031269">
        <w:rPr>
          <w:sz w:val="24"/>
          <w:szCs w:val="24"/>
        </w:rPr>
        <w:lastRenderedPageBreak/>
        <w:t xml:space="preserve">Artinya bahwa kontribusi variabel </w:t>
      </w:r>
      <w:r>
        <w:rPr>
          <w:sz w:val="24"/>
          <w:szCs w:val="24"/>
        </w:rPr>
        <w:t>Kompetensi Aparat</w:t>
      </w:r>
      <w:r w:rsidRPr="00031269">
        <w:rPr>
          <w:sz w:val="24"/>
          <w:szCs w:val="24"/>
        </w:rPr>
        <w:t xml:space="preserve"> (X</w:t>
      </w:r>
      <w:r w:rsidRPr="00031269">
        <w:rPr>
          <w:sz w:val="24"/>
          <w:szCs w:val="24"/>
          <w:vertAlign w:val="subscript"/>
        </w:rPr>
        <w:t>1</w:t>
      </w:r>
      <w:r>
        <w:rPr>
          <w:sz w:val="24"/>
          <w:szCs w:val="24"/>
        </w:rPr>
        <w:t>) berpengaruh terhadap Akuntabilitas Pengelolaan Dana adalah sebesar 33,98%</w:t>
      </w:r>
    </w:p>
    <w:p w:rsidR="00A930B1" w:rsidRPr="00031269" w:rsidRDefault="00A930B1" w:rsidP="00A930B1">
      <w:pPr>
        <w:spacing w:line="276" w:lineRule="auto"/>
        <w:ind w:right="3" w:firstLine="567"/>
        <w:jc w:val="both"/>
        <w:rPr>
          <w:sz w:val="24"/>
          <w:szCs w:val="24"/>
        </w:rPr>
      </w:pPr>
      <w:r w:rsidRPr="0003611B">
        <w:rPr>
          <w:sz w:val="24"/>
          <w:szCs w:val="24"/>
        </w:rPr>
        <w:t xml:space="preserve">Untuk mengetahui besarnya kontribusi </w:t>
      </w:r>
      <w:r>
        <w:rPr>
          <w:sz w:val="24"/>
          <w:szCs w:val="24"/>
        </w:rPr>
        <w:t>Partisipasi Masyarakat (X2</w:t>
      </w:r>
      <w:r w:rsidRPr="0003611B">
        <w:rPr>
          <w:sz w:val="24"/>
          <w:szCs w:val="24"/>
        </w:rPr>
        <w:t xml:space="preserve">) berpengaruh terhadap Akuntabilitas Pengelolaan Dana digunakan rumus KD sebagai </w:t>
      </w:r>
      <w:proofErr w:type="gramStart"/>
      <w:r w:rsidRPr="0003611B">
        <w:rPr>
          <w:sz w:val="24"/>
          <w:szCs w:val="24"/>
        </w:rPr>
        <w:t>berikut :</w:t>
      </w:r>
      <w:proofErr w:type="gramEnd"/>
    </w:p>
    <w:p w:rsidR="00A930B1" w:rsidRPr="00031269" w:rsidRDefault="00A930B1" w:rsidP="00187BCC">
      <w:pPr>
        <w:spacing w:line="276" w:lineRule="auto"/>
        <w:ind w:left="1350" w:right="3" w:hanging="1350"/>
        <w:jc w:val="both"/>
        <w:rPr>
          <w:sz w:val="24"/>
          <w:szCs w:val="24"/>
        </w:rPr>
      </w:pPr>
      <w:r w:rsidRPr="00031269">
        <w:rPr>
          <w:sz w:val="24"/>
          <w:szCs w:val="24"/>
        </w:rPr>
        <w:t>KD = (0</w:t>
      </w:r>
      <w:r>
        <w:rPr>
          <w:sz w:val="24"/>
          <w:szCs w:val="24"/>
        </w:rPr>
        <w:t>,422</w:t>
      </w:r>
      <w:r w:rsidRPr="00031269">
        <w:rPr>
          <w:sz w:val="24"/>
          <w:szCs w:val="24"/>
        </w:rPr>
        <w:t>)</w:t>
      </w:r>
      <w:r w:rsidRPr="00031269">
        <w:rPr>
          <w:sz w:val="24"/>
          <w:szCs w:val="24"/>
          <w:vertAlign w:val="superscript"/>
        </w:rPr>
        <w:t>2</w:t>
      </w:r>
      <w:r w:rsidRPr="00031269">
        <w:rPr>
          <w:sz w:val="24"/>
          <w:szCs w:val="24"/>
        </w:rPr>
        <w:t xml:space="preserve"> x 100%</w:t>
      </w:r>
      <w:r w:rsidR="00187BCC">
        <w:rPr>
          <w:sz w:val="24"/>
          <w:szCs w:val="24"/>
        </w:rPr>
        <w:t xml:space="preserve"> </w:t>
      </w:r>
      <w:r w:rsidRPr="00031269">
        <w:rPr>
          <w:sz w:val="24"/>
          <w:szCs w:val="24"/>
        </w:rPr>
        <w:t xml:space="preserve">= </w:t>
      </w:r>
      <w:r>
        <w:rPr>
          <w:sz w:val="24"/>
          <w:szCs w:val="24"/>
        </w:rPr>
        <w:t>17,80</w:t>
      </w:r>
      <w:r w:rsidRPr="00031269">
        <w:rPr>
          <w:sz w:val="24"/>
          <w:szCs w:val="24"/>
        </w:rPr>
        <w:t xml:space="preserve">% </w:t>
      </w:r>
    </w:p>
    <w:p w:rsidR="00187BCC" w:rsidRDefault="00A930B1" w:rsidP="00187BCC">
      <w:pPr>
        <w:spacing w:line="276" w:lineRule="auto"/>
        <w:ind w:right="6" w:firstLine="567"/>
        <w:jc w:val="both"/>
        <w:rPr>
          <w:sz w:val="24"/>
          <w:szCs w:val="24"/>
        </w:rPr>
      </w:pPr>
      <w:r w:rsidRPr="00031269">
        <w:rPr>
          <w:sz w:val="24"/>
          <w:szCs w:val="24"/>
        </w:rPr>
        <w:t xml:space="preserve">Artinya bahwa kontribusi variabel </w:t>
      </w:r>
      <w:r>
        <w:rPr>
          <w:sz w:val="24"/>
          <w:szCs w:val="24"/>
        </w:rPr>
        <w:t>Partisipasi Masyarakat</w:t>
      </w:r>
      <w:r w:rsidRPr="00031269">
        <w:rPr>
          <w:sz w:val="24"/>
          <w:szCs w:val="24"/>
        </w:rPr>
        <w:t xml:space="preserve"> (X</w:t>
      </w:r>
      <w:r w:rsidRPr="00031269">
        <w:rPr>
          <w:sz w:val="24"/>
          <w:szCs w:val="24"/>
          <w:vertAlign w:val="subscript"/>
        </w:rPr>
        <w:t>2</w:t>
      </w:r>
      <w:r w:rsidRPr="00031269">
        <w:rPr>
          <w:sz w:val="24"/>
          <w:szCs w:val="24"/>
        </w:rPr>
        <w:t xml:space="preserve">) berpengaruh terhadap </w:t>
      </w:r>
      <w:r w:rsidRPr="0003611B">
        <w:rPr>
          <w:sz w:val="24"/>
          <w:szCs w:val="24"/>
        </w:rPr>
        <w:t>Akuntabilitas Pengelolaan Dana</w:t>
      </w:r>
      <w:r>
        <w:rPr>
          <w:sz w:val="24"/>
          <w:szCs w:val="24"/>
        </w:rPr>
        <w:t xml:space="preserve"> adalah sebesar 17,80%.</w:t>
      </w:r>
    </w:p>
    <w:p w:rsidR="00187BCC" w:rsidRDefault="00187BCC" w:rsidP="00187BCC">
      <w:pPr>
        <w:spacing w:line="276" w:lineRule="auto"/>
        <w:ind w:right="6"/>
        <w:jc w:val="both"/>
        <w:rPr>
          <w:sz w:val="24"/>
          <w:szCs w:val="24"/>
        </w:rPr>
      </w:pPr>
    </w:p>
    <w:p w:rsidR="00A930B1" w:rsidRPr="00187BCC" w:rsidRDefault="00A930B1" w:rsidP="00187BCC">
      <w:pPr>
        <w:spacing w:line="276" w:lineRule="auto"/>
        <w:ind w:right="6"/>
        <w:jc w:val="both"/>
        <w:rPr>
          <w:sz w:val="24"/>
          <w:szCs w:val="24"/>
        </w:rPr>
      </w:pPr>
      <w:r w:rsidRPr="00031269">
        <w:rPr>
          <w:b/>
          <w:sz w:val="24"/>
          <w:szCs w:val="24"/>
          <w:lang w:val="en-GB" w:eastAsia="en-GB"/>
        </w:rPr>
        <w:t>Uji Kelayakan Model dengan Uji F</w:t>
      </w:r>
    </w:p>
    <w:p w:rsidR="00A930B1" w:rsidRPr="00031269" w:rsidRDefault="00A930B1" w:rsidP="00A930B1">
      <w:pPr>
        <w:spacing w:line="276" w:lineRule="auto"/>
        <w:ind w:firstLine="567"/>
        <w:jc w:val="both"/>
        <w:rPr>
          <w:sz w:val="24"/>
          <w:szCs w:val="24"/>
          <w:lang w:val="en-GB" w:eastAsia="en-GB"/>
        </w:rPr>
      </w:pPr>
      <w:r>
        <w:rPr>
          <w:sz w:val="24"/>
          <w:szCs w:val="24"/>
        </w:rPr>
        <w:t xml:space="preserve">Untuk memprediksi apakah variabel independen (kompetensi aparat dan </w:t>
      </w:r>
      <w:r>
        <w:rPr>
          <w:sz w:val="24"/>
          <w:szCs w:val="24"/>
        </w:rPr>
        <w:lastRenderedPageBreak/>
        <w:t xml:space="preserve">partisipasi masyarakat) layak atau tepat </w:t>
      </w:r>
      <w:r>
        <w:rPr>
          <w:i/>
          <w:sz w:val="24"/>
          <w:szCs w:val="24"/>
        </w:rPr>
        <w:t>(fit)</w:t>
      </w:r>
      <w:r>
        <w:rPr>
          <w:sz w:val="24"/>
          <w:szCs w:val="24"/>
        </w:rPr>
        <w:t xml:space="preserve"> terhadap variabel dependen (akuntabilitas pengelolaan dana) pada Desa se-Kecamatan Majalengka, maka dilakukan uji F yakni dengan membandingkan F</w:t>
      </w:r>
      <w:r>
        <w:rPr>
          <w:sz w:val="24"/>
          <w:szCs w:val="24"/>
          <w:vertAlign w:val="subscript"/>
        </w:rPr>
        <w:t>hitung</w:t>
      </w:r>
      <w:r>
        <w:rPr>
          <w:sz w:val="24"/>
          <w:szCs w:val="24"/>
        </w:rPr>
        <w:t xml:space="preserve"> dengan F</w:t>
      </w:r>
      <w:r>
        <w:rPr>
          <w:sz w:val="24"/>
          <w:szCs w:val="24"/>
          <w:vertAlign w:val="subscript"/>
        </w:rPr>
        <w:t>tabel</w:t>
      </w:r>
      <w:r>
        <w:rPr>
          <w:sz w:val="24"/>
          <w:szCs w:val="24"/>
        </w:rPr>
        <w:t>.</w:t>
      </w:r>
    </w:p>
    <w:p w:rsidR="00A930B1" w:rsidRPr="00031269" w:rsidRDefault="00A930B1" w:rsidP="00A930B1">
      <w:pPr>
        <w:pStyle w:val="ListParagraph"/>
        <w:numPr>
          <w:ilvl w:val="0"/>
          <w:numId w:val="2"/>
        </w:numPr>
        <w:spacing w:after="0"/>
        <w:ind w:left="284" w:hanging="284"/>
        <w:jc w:val="both"/>
        <w:rPr>
          <w:rFonts w:ascii="Times New Roman" w:hAnsi="Times New Roman"/>
          <w:sz w:val="24"/>
          <w:szCs w:val="24"/>
        </w:rPr>
      </w:pPr>
      <w:r w:rsidRPr="00031269">
        <w:rPr>
          <w:rFonts w:ascii="Times New Roman" w:hAnsi="Times New Roman"/>
          <w:sz w:val="24"/>
          <w:szCs w:val="24"/>
        </w:rPr>
        <w:t xml:space="preserve">Jika </w:t>
      </w:r>
      <w:r w:rsidRPr="00031269">
        <w:rPr>
          <w:rFonts w:ascii="Times New Roman" w:hAnsi="Times New Roman"/>
          <w:i/>
          <w:sz w:val="24"/>
          <w:szCs w:val="24"/>
        </w:rPr>
        <w:t>F</w:t>
      </w:r>
      <w:r w:rsidRPr="00031269">
        <w:rPr>
          <w:rFonts w:ascii="Times New Roman" w:hAnsi="Times New Roman"/>
          <w:i/>
          <w:sz w:val="24"/>
          <w:szCs w:val="24"/>
          <w:vertAlign w:val="subscript"/>
        </w:rPr>
        <w:t xml:space="preserve">hitung </w:t>
      </w:r>
      <w:r w:rsidRPr="00031269">
        <w:rPr>
          <w:rFonts w:ascii="Times New Roman" w:hAnsi="Times New Roman"/>
          <w:i/>
          <w:sz w:val="24"/>
          <w:szCs w:val="24"/>
        </w:rPr>
        <w:t>&gt; F</w:t>
      </w:r>
      <w:r w:rsidRPr="00031269">
        <w:rPr>
          <w:rFonts w:ascii="Times New Roman" w:hAnsi="Times New Roman"/>
          <w:i/>
          <w:sz w:val="24"/>
          <w:szCs w:val="24"/>
          <w:vertAlign w:val="subscript"/>
        </w:rPr>
        <w:t>tabel</w:t>
      </w:r>
      <w:r w:rsidRPr="00031269">
        <w:rPr>
          <w:rFonts w:ascii="Times New Roman" w:hAnsi="Times New Roman"/>
          <w:sz w:val="24"/>
          <w:szCs w:val="24"/>
        </w:rPr>
        <w:t xml:space="preserve"> berarti model yang dipilih yaitu </w:t>
      </w:r>
      <w:r>
        <w:rPr>
          <w:rFonts w:ascii="Times New Roman" w:hAnsi="Times New Roman"/>
          <w:sz w:val="24"/>
          <w:szCs w:val="24"/>
        </w:rPr>
        <w:t xml:space="preserve">Pertumbuhan Penjualan dan </w:t>
      </w:r>
      <w:r>
        <w:rPr>
          <w:rFonts w:ascii="Times New Roman" w:hAnsi="Times New Roman"/>
          <w:i/>
          <w:sz w:val="24"/>
          <w:szCs w:val="24"/>
        </w:rPr>
        <w:t>Return On Asset</w:t>
      </w:r>
      <w:r w:rsidRPr="00031269">
        <w:rPr>
          <w:rFonts w:ascii="Times New Roman" w:hAnsi="Times New Roman"/>
          <w:sz w:val="24"/>
          <w:szCs w:val="24"/>
        </w:rPr>
        <w:t xml:space="preserve"> sudah tepat </w:t>
      </w:r>
      <w:r w:rsidRPr="00031269">
        <w:rPr>
          <w:rFonts w:ascii="Times New Roman" w:hAnsi="Times New Roman"/>
          <w:i/>
          <w:sz w:val="24"/>
          <w:szCs w:val="24"/>
        </w:rPr>
        <w:t xml:space="preserve">(fit) </w:t>
      </w:r>
      <w:r w:rsidRPr="00031269">
        <w:rPr>
          <w:rFonts w:ascii="Times New Roman" w:hAnsi="Times New Roman"/>
          <w:sz w:val="24"/>
          <w:szCs w:val="24"/>
        </w:rPr>
        <w:t xml:space="preserve">dalam Memprediksi </w:t>
      </w:r>
      <w:r>
        <w:rPr>
          <w:rFonts w:ascii="Times New Roman" w:hAnsi="Times New Roman"/>
          <w:sz w:val="24"/>
          <w:szCs w:val="24"/>
        </w:rPr>
        <w:t>Nilai Perusahaan</w:t>
      </w:r>
      <w:r w:rsidRPr="00031269">
        <w:rPr>
          <w:rFonts w:ascii="Times New Roman" w:hAnsi="Times New Roman"/>
          <w:sz w:val="24"/>
          <w:szCs w:val="24"/>
        </w:rPr>
        <w:t>.</w:t>
      </w:r>
    </w:p>
    <w:p w:rsidR="00A930B1" w:rsidRPr="000D7052" w:rsidRDefault="00A930B1" w:rsidP="00A930B1">
      <w:pPr>
        <w:pStyle w:val="ListParagraph"/>
        <w:numPr>
          <w:ilvl w:val="0"/>
          <w:numId w:val="2"/>
        </w:numPr>
        <w:spacing w:after="0"/>
        <w:ind w:left="284" w:hanging="284"/>
        <w:jc w:val="both"/>
        <w:rPr>
          <w:rFonts w:ascii="Times New Roman" w:hAnsi="Times New Roman"/>
          <w:sz w:val="24"/>
          <w:szCs w:val="24"/>
        </w:rPr>
      </w:pPr>
      <w:r w:rsidRPr="00031269">
        <w:rPr>
          <w:rFonts w:ascii="Times New Roman" w:hAnsi="Times New Roman"/>
          <w:sz w:val="24"/>
          <w:szCs w:val="24"/>
        </w:rPr>
        <w:t xml:space="preserve">Jika </w:t>
      </w:r>
      <w:r w:rsidRPr="00031269">
        <w:rPr>
          <w:rFonts w:ascii="Times New Roman" w:hAnsi="Times New Roman"/>
          <w:i/>
          <w:sz w:val="24"/>
          <w:szCs w:val="24"/>
        </w:rPr>
        <w:t>F</w:t>
      </w:r>
      <w:r w:rsidRPr="00031269">
        <w:rPr>
          <w:rFonts w:ascii="Times New Roman" w:hAnsi="Times New Roman"/>
          <w:i/>
          <w:sz w:val="24"/>
          <w:szCs w:val="24"/>
          <w:vertAlign w:val="subscript"/>
        </w:rPr>
        <w:t xml:space="preserve">hitung </w:t>
      </w:r>
      <w:r w:rsidRPr="00031269">
        <w:rPr>
          <w:rFonts w:ascii="Times New Roman" w:hAnsi="Times New Roman"/>
          <w:i/>
          <w:sz w:val="24"/>
          <w:szCs w:val="24"/>
        </w:rPr>
        <w:t>&lt; F</w:t>
      </w:r>
      <w:r w:rsidRPr="00031269">
        <w:rPr>
          <w:rFonts w:ascii="Times New Roman" w:hAnsi="Times New Roman"/>
          <w:i/>
          <w:sz w:val="24"/>
          <w:szCs w:val="24"/>
          <w:vertAlign w:val="subscript"/>
        </w:rPr>
        <w:t>tabel</w:t>
      </w:r>
      <w:r w:rsidRPr="00031269">
        <w:rPr>
          <w:rFonts w:ascii="Times New Roman" w:hAnsi="Times New Roman"/>
          <w:sz w:val="24"/>
          <w:szCs w:val="24"/>
        </w:rPr>
        <w:t xml:space="preserve"> berarti model yang dipilih yaitu </w:t>
      </w:r>
      <w:r>
        <w:rPr>
          <w:rFonts w:ascii="Times New Roman" w:hAnsi="Times New Roman"/>
          <w:sz w:val="24"/>
          <w:szCs w:val="24"/>
        </w:rPr>
        <w:t xml:space="preserve">Pertumbuhan Penjualan dan </w:t>
      </w:r>
      <w:r>
        <w:rPr>
          <w:rFonts w:ascii="Times New Roman" w:hAnsi="Times New Roman"/>
          <w:i/>
          <w:sz w:val="24"/>
          <w:szCs w:val="24"/>
        </w:rPr>
        <w:t>Return On Asset</w:t>
      </w:r>
      <w:r w:rsidRPr="00031269">
        <w:rPr>
          <w:rFonts w:ascii="Times New Roman" w:hAnsi="Times New Roman"/>
          <w:sz w:val="24"/>
          <w:szCs w:val="24"/>
        </w:rPr>
        <w:t xml:space="preserve"> tidak tepat </w:t>
      </w:r>
      <w:r w:rsidRPr="00031269">
        <w:rPr>
          <w:rFonts w:ascii="Times New Roman" w:hAnsi="Times New Roman"/>
          <w:i/>
          <w:sz w:val="24"/>
          <w:szCs w:val="24"/>
        </w:rPr>
        <w:t>(</w:t>
      </w:r>
      <w:r w:rsidRPr="00031269">
        <w:rPr>
          <w:rFonts w:ascii="Times New Roman" w:hAnsi="Times New Roman"/>
          <w:sz w:val="24"/>
          <w:szCs w:val="24"/>
        </w:rPr>
        <w:t>tidak</w:t>
      </w:r>
      <w:r w:rsidRPr="00031269">
        <w:rPr>
          <w:rFonts w:ascii="Times New Roman" w:hAnsi="Times New Roman"/>
          <w:i/>
          <w:sz w:val="24"/>
          <w:szCs w:val="24"/>
        </w:rPr>
        <w:t xml:space="preserve"> fit) </w:t>
      </w:r>
      <w:r w:rsidRPr="00031269">
        <w:rPr>
          <w:rFonts w:ascii="Times New Roman" w:hAnsi="Times New Roman"/>
          <w:sz w:val="24"/>
          <w:szCs w:val="24"/>
        </w:rPr>
        <w:t xml:space="preserve">dalam Memprediksi </w:t>
      </w:r>
      <w:r>
        <w:rPr>
          <w:rFonts w:ascii="Times New Roman" w:hAnsi="Times New Roman"/>
          <w:sz w:val="24"/>
          <w:szCs w:val="24"/>
        </w:rPr>
        <w:t>Nilai Perusahaan</w:t>
      </w:r>
      <w:r w:rsidRPr="00031269">
        <w:rPr>
          <w:rFonts w:ascii="Times New Roman" w:hAnsi="Times New Roman"/>
          <w:sz w:val="24"/>
          <w:szCs w:val="24"/>
        </w:rPr>
        <w:t>.</w:t>
      </w:r>
    </w:p>
    <w:p w:rsidR="00187BCC" w:rsidRDefault="00A930B1" w:rsidP="00A930B1">
      <w:pPr>
        <w:pStyle w:val="ListParagraph"/>
        <w:spacing w:after="0"/>
        <w:ind w:left="0" w:firstLine="567"/>
        <w:jc w:val="both"/>
        <w:rPr>
          <w:rFonts w:ascii="Times New Roman" w:hAnsi="Times New Roman"/>
          <w:sz w:val="24"/>
          <w:szCs w:val="24"/>
        </w:rPr>
      </w:pPr>
      <w:r w:rsidRPr="00031269">
        <w:rPr>
          <w:rFonts w:ascii="Times New Roman" w:hAnsi="Times New Roman"/>
          <w:sz w:val="24"/>
          <w:szCs w:val="24"/>
        </w:rPr>
        <w:t>Maka Hipotesis ini dapat dikatakan b</w:t>
      </w:r>
      <w:r w:rsidR="00187BCC">
        <w:rPr>
          <w:rFonts w:ascii="Times New Roman" w:hAnsi="Times New Roman"/>
          <w:sz w:val="24"/>
          <w:szCs w:val="24"/>
        </w:rPr>
        <w:t xml:space="preserve">ahwa semua variabel </w:t>
      </w:r>
      <w:r w:rsidRPr="00031269">
        <w:rPr>
          <w:rFonts w:ascii="Times New Roman" w:hAnsi="Times New Roman"/>
          <w:sz w:val="24"/>
          <w:szCs w:val="24"/>
        </w:rPr>
        <w:t>independen tidak layak untuk menjelaskan vari</w:t>
      </w:r>
      <w:r>
        <w:rPr>
          <w:rFonts w:ascii="Times New Roman" w:hAnsi="Times New Roman"/>
          <w:sz w:val="24"/>
          <w:szCs w:val="24"/>
        </w:rPr>
        <w:t>abel dependen yang di analisis.</w:t>
      </w:r>
    </w:p>
    <w:p w:rsidR="00EB3B11" w:rsidRDefault="00EB3B11" w:rsidP="00187BCC">
      <w:pPr>
        <w:spacing w:after="40"/>
        <w:rPr>
          <w:b/>
          <w:color w:val="000000"/>
          <w:sz w:val="24"/>
          <w:szCs w:val="24"/>
        </w:rPr>
        <w:sectPr w:rsidR="00EB3B11" w:rsidSect="00A25BB9">
          <w:footerReference w:type="default" r:id="rId31"/>
          <w:type w:val="continuous"/>
          <w:pgSz w:w="11907" w:h="16840" w:code="9"/>
          <w:pgMar w:top="1701" w:right="850" w:bottom="1701" w:left="1701" w:header="709" w:footer="709" w:gutter="0"/>
          <w:pgNumType w:start="576"/>
          <w:cols w:num="2" w:space="708"/>
          <w:docGrid w:linePitch="360"/>
        </w:sectPr>
      </w:pPr>
    </w:p>
    <w:p w:rsidR="00EB3B11" w:rsidRDefault="00EB3B11" w:rsidP="00EB3B11">
      <w:pPr>
        <w:spacing w:after="40"/>
        <w:jc w:val="center"/>
        <w:rPr>
          <w:b/>
          <w:color w:val="000000"/>
          <w:sz w:val="24"/>
          <w:szCs w:val="24"/>
        </w:rPr>
      </w:pPr>
    </w:p>
    <w:p w:rsidR="00A930B1" w:rsidRDefault="00EB3B11" w:rsidP="00EB3B11">
      <w:pPr>
        <w:spacing w:after="40"/>
        <w:jc w:val="center"/>
        <w:rPr>
          <w:b/>
          <w:color w:val="000000"/>
          <w:sz w:val="24"/>
          <w:szCs w:val="24"/>
        </w:rPr>
      </w:pPr>
      <w:r>
        <w:rPr>
          <w:noProof/>
        </w:rPr>
        <w:drawing>
          <wp:anchor distT="0" distB="0" distL="114300" distR="114300" simplePos="0" relativeHeight="251671040" behindDoc="1" locked="0" layoutInCell="1" allowOverlap="1" wp14:anchorId="07ECC49A" wp14:editId="213EF32E">
            <wp:simplePos x="0" y="0"/>
            <wp:positionH relativeFrom="column">
              <wp:posOffset>34290</wp:posOffset>
            </wp:positionH>
            <wp:positionV relativeFrom="paragraph">
              <wp:posOffset>227330</wp:posOffset>
            </wp:positionV>
            <wp:extent cx="5648325" cy="1400175"/>
            <wp:effectExtent l="0" t="0" r="9525"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a:extLst>
                        <a:ext uri="{28A0092B-C50C-407E-A947-70E740481C1C}">
                          <a14:useLocalDpi xmlns:a14="http://schemas.microsoft.com/office/drawing/2010/main" val="0"/>
                        </a:ext>
                      </a:extLst>
                    </a:blip>
                    <a:srcRect t="15096" b="19327"/>
                    <a:stretch/>
                  </pic:blipFill>
                  <pic:spPr bwMode="auto">
                    <a:xfrm>
                      <a:off x="0" y="0"/>
                      <a:ext cx="5648325" cy="1400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7BCC">
        <w:rPr>
          <w:b/>
          <w:color w:val="000000"/>
          <w:sz w:val="24"/>
          <w:szCs w:val="24"/>
        </w:rPr>
        <w:t>Tabel 9. Hasil Analisis Uji Kelayakan Model (Uji F)</w:t>
      </w:r>
    </w:p>
    <w:p w:rsidR="00187BCC" w:rsidRDefault="00187BCC" w:rsidP="00187BCC">
      <w:pPr>
        <w:spacing w:after="40"/>
        <w:rPr>
          <w:color w:val="000000"/>
          <w:sz w:val="24"/>
          <w:szCs w:val="24"/>
        </w:rPr>
      </w:pPr>
    </w:p>
    <w:p w:rsidR="00187BCC" w:rsidRDefault="00187BCC" w:rsidP="00187BCC">
      <w:pPr>
        <w:autoSpaceDE w:val="0"/>
        <w:autoSpaceDN w:val="0"/>
        <w:adjustRightInd w:val="0"/>
        <w:ind w:firstLine="720"/>
        <w:jc w:val="both"/>
        <w:rPr>
          <w:bCs/>
          <w:sz w:val="24"/>
          <w:szCs w:val="24"/>
        </w:rPr>
      </w:pPr>
    </w:p>
    <w:p w:rsidR="00187BCC" w:rsidRDefault="00187BCC" w:rsidP="00187BCC">
      <w:pPr>
        <w:autoSpaceDE w:val="0"/>
        <w:autoSpaceDN w:val="0"/>
        <w:adjustRightInd w:val="0"/>
        <w:ind w:firstLine="720"/>
        <w:jc w:val="both"/>
        <w:rPr>
          <w:bCs/>
          <w:sz w:val="24"/>
          <w:szCs w:val="24"/>
        </w:rPr>
        <w:sectPr w:rsidR="00187BCC" w:rsidSect="00EB3B11">
          <w:type w:val="continuous"/>
          <w:pgSz w:w="11907" w:h="16840" w:code="9"/>
          <w:pgMar w:top="1701" w:right="850" w:bottom="1701" w:left="1701" w:header="709" w:footer="709" w:gutter="0"/>
          <w:pgNumType w:start="12"/>
          <w:cols w:space="708"/>
          <w:docGrid w:linePitch="360"/>
        </w:sectPr>
      </w:pPr>
    </w:p>
    <w:p w:rsidR="00A930B1" w:rsidRPr="00187BCC" w:rsidRDefault="00187BCC" w:rsidP="00187BCC">
      <w:pPr>
        <w:autoSpaceDE w:val="0"/>
        <w:autoSpaceDN w:val="0"/>
        <w:adjustRightInd w:val="0"/>
        <w:ind w:firstLine="720"/>
        <w:jc w:val="both"/>
        <w:rPr>
          <w:sz w:val="24"/>
          <w:szCs w:val="24"/>
        </w:rPr>
      </w:pPr>
      <w:r>
        <w:rPr>
          <w:bCs/>
          <w:sz w:val="24"/>
          <w:szCs w:val="24"/>
        </w:rPr>
        <w:lastRenderedPageBreak/>
        <w:t>Berdasarkan tabel 9</w:t>
      </w:r>
      <w:r w:rsidR="00A930B1" w:rsidRPr="00187BCC">
        <w:rPr>
          <w:bCs/>
          <w:sz w:val="24"/>
          <w:szCs w:val="24"/>
        </w:rPr>
        <w:t xml:space="preserve"> diatas, menunjukan bahwa hasil uji F diperoleh nilai F sebesar 43,179 pada taraf signifikansi 5% dengan df=2 adalah df=n-k-l = </w:t>
      </w:r>
      <w:r w:rsidR="00A930B1" w:rsidRPr="00187BCC">
        <w:rPr>
          <w:sz w:val="24"/>
          <w:szCs w:val="24"/>
        </w:rPr>
        <w:t>132-2-1=129 maka diperoleh nilai F</w:t>
      </w:r>
      <w:r w:rsidR="00A930B1" w:rsidRPr="00187BCC">
        <w:rPr>
          <w:sz w:val="24"/>
          <w:szCs w:val="24"/>
          <w:vertAlign w:val="subscript"/>
        </w:rPr>
        <w:t xml:space="preserve"> tabel</w:t>
      </w:r>
      <w:r w:rsidR="00A930B1" w:rsidRPr="00187BCC">
        <w:rPr>
          <w:sz w:val="24"/>
          <w:szCs w:val="24"/>
        </w:rPr>
        <w:t xml:space="preserve"> = 3,07. Hal tersebut menunjukan bahwa pada tingkat signifikasi 5% F</w:t>
      </w:r>
      <w:r w:rsidR="00A930B1" w:rsidRPr="00187BCC">
        <w:rPr>
          <w:sz w:val="24"/>
          <w:szCs w:val="24"/>
          <w:vertAlign w:val="subscript"/>
        </w:rPr>
        <w:t xml:space="preserve"> hitung</w:t>
      </w:r>
      <w:r w:rsidR="00A930B1" w:rsidRPr="00187BCC">
        <w:rPr>
          <w:sz w:val="24"/>
          <w:szCs w:val="24"/>
        </w:rPr>
        <w:t xml:space="preserve"> </w:t>
      </w:r>
      <w:r w:rsidR="00A930B1" w:rsidRPr="00187BCC">
        <w:rPr>
          <w:color w:val="010205"/>
          <w:sz w:val="24"/>
          <w:szCs w:val="24"/>
        </w:rPr>
        <w:t xml:space="preserve">43,179 </w:t>
      </w:r>
      <w:r w:rsidR="00A930B1" w:rsidRPr="00187BCC">
        <w:rPr>
          <w:sz w:val="24"/>
          <w:szCs w:val="24"/>
        </w:rPr>
        <w:t>&gt; F</w:t>
      </w:r>
      <w:r w:rsidR="00A930B1" w:rsidRPr="00187BCC">
        <w:rPr>
          <w:sz w:val="24"/>
          <w:szCs w:val="24"/>
          <w:vertAlign w:val="subscript"/>
        </w:rPr>
        <w:t xml:space="preserve"> tabel</w:t>
      </w:r>
      <w:r w:rsidR="00A930B1" w:rsidRPr="00187BCC">
        <w:rPr>
          <w:sz w:val="24"/>
          <w:szCs w:val="24"/>
        </w:rPr>
        <w:t xml:space="preserve"> </w:t>
      </w:r>
      <w:proofErr w:type="gramStart"/>
      <w:r w:rsidR="00A930B1" w:rsidRPr="00187BCC">
        <w:rPr>
          <w:sz w:val="24"/>
          <w:szCs w:val="24"/>
        </w:rPr>
        <w:t>3,07.</w:t>
      </w:r>
      <w:r w:rsidR="00A930B1" w:rsidRPr="00187BCC">
        <w:rPr>
          <w:bCs/>
          <w:sz w:val="24"/>
          <w:szCs w:val="24"/>
        </w:rPr>
        <w:t>.</w:t>
      </w:r>
      <w:proofErr w:type="gramEnd"/>
      <w:r w:rsidR="00A930B1" w:rsidRPr="00187BCC">
        <w:rPr>
          <w:bCs/>
          <w:sz w:val="24"/>
          <w:szCs w:val="24"/>
        </w:rPr>
        <w:t xml:space="preserve"> Artinya H</w:t>
      </w:r>
      <w:r w:rsidR="00A930B1" w:rsidRPr="00187BCC">
        <w:rPr>
          <w:bCs/>
          <w:sz w:val="24"/>
          <w:szCs w:val="24"/>
          <w:vertAlign w:val="subscript"/>
        </w:rPr>
        <w:t>0</w:t>
      </w:r>
      <w:r w:rsidR="00A930B1" w:rsidRPr="00187BCC">
        <w:rPr>
          <w:bCs/>
          <w:sz w:val="24"/>
          <w:szCs w:val="24"/>
        </w:rPr>
        <w:t xml:space="preserve"> ditolak, maka kesimpulannya </w:t>
      </w:r>
      <w:r w:rsidR="00A930B1" w:rsidRPr="00187BCC">
        <w:rPr>
          <w:sz w:val="24"/>
          <w:szCs w:val="24"/>
        </w:rPr>
        <w:t>Berarti model yang dipilih yaitu kompetensi aparat</w:t>
      </w:r>
      <w:r w:rsidR="00A930B1" w:rsidRPr="00187BCC">
        <w:rPr>
          <w:sz w:val="24"/>
          <w:szCs w:val="24"/>
          <w:lang w:val="en-ID"/>
        </w:rPr>
        <w:t xml:space="preserve"> </w:t>
      </w:r>
      <w:r w:rsidR="00A930B1" w:rsidRPr="00187BCC">
        <w:rPr>
          <w:sz w:val="24"/>
          <w:szCs w:val="24"/>
        </w:rPr>
        <w:t>dan partisipasi masyarakat sudah tepat (</w:t>
      </w:r>
      <w:r w:rsidR="00A930B1" w:rsidRPr="00187BCC">
        <w:rPr>
          <w:i/>
          <w:sz w:val="24"/>
          <w:szCs w:val="24"/>
        </w:rPr>
        <w:t>fit</w:t>
      </w:r>
      <w:r w:rsidR="00A930B1" w:rsidRPr="00187BCC">
        <w:rPr>
          <w:sz w:val="24"/>
          <w:szCs w:val="24"/>
        </w:rPr>
        <w:t xml:space="preserve">) dalam </w:t>
      </w:r>
      <w:r w:rsidR="00A930B1" w:rsidRPr="00187BCC">
        <w:rPr>
          <w:sz w:val="24"/>
          <w:szCs w:val="24"/>
        </w:rPr>
        <w:lastRenderedPageBreak/>
        <w:t>memprediksi akuntabilitas pengelolaan dana.</w:t>
      </w:r>
    </w:p>
    <w:p w:rsidR="00A930B1" w:rsidRPr="00187BCC" w:rsidRDefault="00A930B1" w:rsidP="00A930B1">
      <w:pPr>
        <w:pStyle w:val="Heading4"/>
        <w:spacing w:after="0"/>
        <w:ind w:left="1335" w:hanging="1335"/>
        <w:jc w:val="both"/>
        <w:rPr>
          <w:sz w:val="24"/>
          <w:szCs w:val="24"/>
        </w:rPr>
      </w:pPr>
      <w:r w:rsidRPr="00187BCC">
        <w:rPr>
          <w:sz w:val="24"/>
          <w:szCs w:val="24"/>
        </w:rPr>
        <w:t xml:space="preserve">Uji Hipotesis  </w:t>
      </w:r>
    </w:p>
    <w:p w:rsidR="00A930B1" w:rsidRPr="00187BCC" w:rsidRDefault="00A930B1" w:rsidP="00A930B1">
      <w:pPr>
        <w:ind w:firstLine="567"/>
        <w:jc w:val="both"/>
        <w:rPr>
          <w:sz w:val="24"/>
          <w:szCs w:val="24"/>
        </w:rPr>
      </w:pPr>
      <w:r w:rsidRPr="00187BCC">
        <w:rPr>
          <w:sz w:val="24"/>
          <w:szCs w:val="24"/>
        </w:rPr>
        <w:t>Uji hipotesis ini digunakan untuk menguji hipotesis Kompetensi Aparat (X1) dan Partisipasi Masyarakat (X2) terhadap Akuntabilitas Pengelolaan Dana (Y). Uji ini dilakukan dengan membandingkan t</w:t>
      </w:r>
      <w:r w:rsidRPr="00187BCC">
        <w:rPr>
          <w:sz w:val="24"/>
          <w:szCs w:val="24"/>
          <w:vertAlign w:val="subscript"/>
        </w:rPr>
        <w:t>hitung</w:t>
      </w:r>
      <w:r w:rsidRPr="00187BCC">
        <w:rPr>
          <w:sz w:val="24"/>
          <w:szCs w:val="24"/>
        </w:rPr>
        <w:t xml:space="preserve"> dengan </w:t>
      </w:r>
      <w:proofErr w:type="gramStart"/>
      <w:r w:rsidRPr="00187BCC">
        <w:rPr>
          <w:sz w:val="24"/>
          <w:szCs w:val="24"/>
        </w:rPr>
        <w:t>t</w:t>
      </w:r>
      <w:r w:rsidRPr="00187BCC">
        <w:rPr>
          <w:sz w:val="24"/>
          <w:szCs w:val="24"/>
          <w:vertAlign w:val="subscript"/>
        </w:rPr>
        <w:t xml:space="preserve">tabel  </w:t>
      </w:r>
      <w:r w:rsidRPr="00187BCC">
        <w:rPr>
          <w:sz w:val="24"/>
          <w:szCs w:val="24"/>
        </w:rPr>
        <w:t>pada</w:t>
      </w:r>
      <w:proofErr w:type="gramEnd"/>
      <w:r w:rsidRPr="00187BCC">
        <w:rPr>
          <w:sz w:val="24"/>
          <w:szCs w:val="24"/>
        </w:rPr>
        <w:t xml:space="preserve"> tingkat signifikan α 5%. Dengan kaidah pengujian sebagai </w:t>
      </w:r>
      <w:proofErr w:type="gramStart"/>
      <w:r w:rsidRPr="00187BCC">
        <w:rPr>
          <w:sz w:val="24"/>
          <w:szCs w:val="24"/>
        </w:rPr>
        <w:t>berikut :</w:t>
      </w:r>
      <w:proofErr w:type="gramEnd"/>
      <w:r w:rsidRPr="00187BCC">
        <w:rPr>
          <w:sz w:val="24"/>
          <w:szCs w:val="24"/>
        </w:rPr>
        <w:t xml:space="preserve"> </w:t>
      </w:r>
    </w:p>
    <w:p w:rsidR="00A930B1" w:rsidRPr="00187BCC" w:rsidRDefault="00A930B1" w:rsidP="00A930B1">
      <w:pPr>
        <w:numPr>
          <w:ilvl w:val="0"/>
          <w:numId w:val="3"/>
        </w:numPr>
        <w:ind w:left="284" w:hanging="284"/>
        <w:jc w:val="both"/>
        <w:rPr>
          <w:sz w:val="24"/>
          <w:szCs w:val="24"/>
        </w:rPr>
      </w:pPr>
      <w:r w:rsidRPr="00187BCC">
        <w:rPr>
          <w:sz w:val="24"/>
          <w:szCs w:val="24"/>
        </w:rPr>
        <w:lastRenderedPageBreak/>
        <w:t>Jika t</w:t>
      </w:r>
      <w:r w:rsidRPr="00187BCC">
        <w:rPr>
          <w:sz w:val="24"/>
          <w:szCs w:val="24"/>
          <w:vertAlign w:val="subscript"/>
        </w:rPr>
        <w:t>hitung</w:t>
      </w:r>
      <w:r w:rsidRPr="00187BCC">
        <w:rPr>
          <w:sz w:val="24"/>
          <w:szCs w:val="24"/>
        </w:rPr>
        <w:t xml:space="preserve">&gt; </w:t>
      </w:r>
      <w:proofErr w:type="gramStart"/>
      <w:r w:rsidRPr="00187BCC">
        <w:rPr>
          <w:sz w:val="24"/>
          <w:szCs w:val="24"/>
        </w:rPr>
        <w:t>t</w:t>
      </w:r>
      <w:r w:rsidRPr="00187BCC">
        <w:rPr>
          <w:sz w:val="24"/>
          <w:szCs w:val="24"/>
          <w:vertAlign w:val="subscript"/>
        </w:rPr>
        <w:t>tabel</w:t>
      </w:r>
      <w:r w:rsidRPr="00187BCC">
        <w:rPr>
          <w:sz w:val="24"/>
          <w:szCs w:val="24"/>
        </w:rPr>
        <w:t xml:space="preserve"> :</w:t>
      </w:r>
      <w:proofErr w:type="gramEnd"/>
      <w:r w:rsidRPr="00187BCC">
        <w:rPr>
          <w:sz w:val="24"/>
          <w:szCs w:val="24"/>
        </w:rPr>
        <w:t xml:space="preserve"> maka Ho ditolak dan Ha diterima.  </w:t>
      </w:r>
    </w:p>
    <w:p w:rsidR="00A930B1" w:rsidRPr="00187BCC" w:rsidRDefault="00A930B1" w:rsidP="00A930B1">
      <w:pPr>
        <w:numPr>
          <w:ilvl w:val="0"/>
          <w:numId w:val="3"/>
        </w:numPr>
        <w:ind w:left="284" w:hanging="284"/>
        <w:jc w:val="both"/>
        <w:rPr>
          <w:sz w:val="24"/>
          <w:szCs w:val="24"/>
        </w:rPr>
      </w:pPr>
      <w:r w:rsidRPr="00187BCC">
        <w:rPr>
          <w:sz w:val="24"/>
          <w:szCs w:val="24"/>
        </w:rPr>
        <w:t>Jika t</w:t>
      </w:r>
      <w:r w:rsidRPr="00187BCC">
        <w:rPr>
          <w:sz w:val="24"/>
          <w:szCs w:val="24"/>
          <w:vertAlign w:val="subscript"/>
        </w:rPr>
        <w:t>hitung</w:t>
      </w:r>
      <w:r w:rsidRPr="00187BCC">
        <w:rPr>
          <w:sz w:val="24"/>
          <w:szCs w:val="24"/>
        </w:rPr>
        <w:t xml:space="preserve">&lt; </w:t>
      </w:r>
      <w:proofErr w:type="gramStart"/>
      <w:r w:rsidRPr="00187BCC">
        <w:rPr>
          <w:sz w:val="24"/>
          <w:szCs w:val="24"/>
        </w:rPr>
        <w:t>t</w:t>
      </w:r>
      <w:r w:rsidRPr="00187BCC">
        <w:rPr>
          <w:sz w:val="24"/>
          <w:szCs w:val="24"/>
          <w:vertAlign w:val="subscript"/>
        </w:rPr>
        <w:t>tabel</w:t>
      </w:r>
      <w:r w:rsidRPr="00187BCC">
        <w:rPr>
          <w:sz w:val="24"/>
          <w:szCs w:val="24"/>
        </w:rPr>
        <w:t xml:space="preserve"> :</w:t>
      </w:r>
      <w:proofErr w:type="gramEnd"/>
      <w:r w:rsidRPr="00187BCC">
        <w:rPr>
          <w:sz w:val="24"/>
          <w:szCs w:val="24"/>
        </w:rPr>
        <w:t xml:space="preserve"> maka Ho diterima dan Ha ditolak.  </w:t>
      </w:r>
    </w:p>
    <w:p w:rsidR="00CD5EE6" w:rsidRPr="00187BCC" w:rsidRDefault="00CD5EE6" w:rsidP="00CD5EE6">
      <w:pPr>
        <w:ind w:left="284"/>
        <w:jc w:val="both"/>
        <w:rPr>
          <w:sz w:val="24"/>
          <w:szCs w:val="24"/>
        </w:rPr>
      </w:pPr>
    </w:p>
    <w:p w:rsidR="00A930B1" w:rsidRPr="00187BCC" w:rsidRDefault="00A930B1" w:rsidP="00CD5EE6">
      <w:pPr>
        <w:pStyle w:val="Heading4"/>
        <w:spacing w:before="0" w:after="0" w:line="276" w:lineRule="auto"/>
        <w:jc w:val="both"/>
        <w:rPr>
          <w:sz w:val="24"/>
          <w:szCs w:val="24"/>
        </w:rPr>
      </w:pPr>
      <w:r w:rsidRPr="00187BCC">
        <w:rPr>
          <w:sz w:val="24"/>
          <w:szCs w:val="24"/>
        </w:rPr>
        <w:t>P</w:t>
      </w:r>
      <w:r w:rsidR="00CD5EE6" w:rsidRPr="00187BCC">
        <w:rPr>
          <w:sz w:val="24"/>
          <w:szCs w:val="24"/>
        </w:rPr>
        <w:t xml:space="preserve">EMBAHASAN  </w:t>
      </w:r>
    </w:p>
    <w:p w:rsidR="00A930B1" w:rsidRPr="00187BCC" w:rsidRDefault="00A930B1" w:rsidP="00CD5EE6">
      <w:pPr>
        <w:pStyle w:val="Heading4"/>
        <w:spacing w:before="0" w:after="0" w:line="276" w:lineRule="auto"/>
        <w:jc w:val="both"/>
        <w:rPr>
          <w:sz w:val="24"/>
          <w:szCs w:val="24"/>
        </w:rPr>
      </w:pPr>
      <w:r w:rsidRPr="00187BCC">
        <w:rPr>
          <w:sz w:val="24"/>
          <w:szCs w:val="24"/>
        </w:rPr>
        <w:t>Pengaruh Pertumbuhan Penjualan Terhadap Nilai Perusahaan</w:t>
      </w:r>
    </w:p>
    <w:p w:rsidR="00A930B1" w:rsidRPr="00187BCC" w:rsidRDefault="00A930B1" w:rsidP="00187BCC">
      <w:pPr>
        <w:ind w:right="3" w:firstLine="567"/>
        <w:jc w:val="both"/>
        <w:rPr>
          <w:sz w:val="24"/>
          <w:szCs w:val="24"/>
        </w:rPr>
      </w:pPr>
      <w:r w:rsidRPr="00187BCC">
        <w:rPr>
          <w:sz w:val="24"/>
          <w:szCs w:val="24"/>
        </w:rPr>
        <w:t>Berdasarkan hasil pengujian diperoleh</w:t>
      </w:r>
      <w:r w:rsidR="00187BCC">
        <w:rPr>
          <w:sz w:val="24"/>
          <w:szCs w:val="24"/>
        </w:rPr>
        <w:t xml:space="preserve"> (pada tabel 7)</w:t>
      </w:r>
      <w:r w:rsidRPr="00187BCC">
        <w:rPr>
          <w:sz w:val="24"/>
          <w:szCs w:val="24"/>
        </w:rPr>
        <w:t xml:space="preserve"> hasil bahwa variabel </w:t>
      </w:r>
      <w:r w:rsidRPr="00187BCC">
        <w:rPr>
          <w:sz w:val="24"/>
          <w:szCs w:val="24"/>
          <w:lang w:val="id-ID"/>
        </w:rPr>
        <w:t>kompetensi apara</w:t>
      </w:r>
      <w:r w:rsidRPr="00187BCC">
        <w:rPr>
          <w:sz w:val="24"/>
          <w:szCs w:val="24"/>
          <w:lang w:val="en-ID"/>
        </w:rPr>
        <w:t xml:space="preserve">t </w:t>
      </w:r>
      <w:r w:rsidRPr="00187BCC">
        <w:rPr>
          <w:sz w:val="24"/>
          <w:szCs w:val="24"/>
        </w:rPr>
        <w:t>menunjukan nilai t</w:t>
      </w:r>
      <w:r w:rsidRPr="00187BCC">
        <w:rPr>
          <w:sz w:val="24"/>
          <w:szCs w:val="24"/>
          <w:vertAlign w:val="subscript"/>
        </w:rPr>
        <w:t xml:space="preserve"> hitung</w:t>
      </w:r>
      <w:r w:rsidRPr="00187BCC">
        <w:rPr>
          <w:sz w:val="24"/>
          <w:szCs w:val="24"/>
        </w:rPr>
        <w:t xml:space="preserve"> sebesar </w:t>
      </w:r>
      <w:r w:rsidRPr="00187BCC">
        <w:rPr>
          <w:color w:val="010205"/>
          <w:sz w:val="24"/>
          <w:szCs w:val="24"/>
        </w:rPr>
        <w:t>6,927</w:t>
      </w:r>
      <w:r w:rsidRPr="00187BCC">
        <w:rPr>
          <w:sz w:val="24"/>
          <w:szCs w:val="24"/>
        </w:rPr>
        <w:t xml:space="preserve"> dan t</w:t>
      </w:r>
      <w:r w:rsidRPr="00187BCC">
        <w:rPr>
          <w:sz w:val="24"/>
          <w:szCs w:val="24"/>
          <w:vertAlign w:val="subscript"/>
        </w:rPr>
        <w:t xml:space="preserve"> tabel</w:t>
      </w:r>
      <w:r w:rsidRPr="00187BCC">
        <w:rPr>
          <w:sz w:val="24"/>
          <w:szCs w:val="24"/>
        </w:rPr>
        <w:t xml:space="preserve"> sebesar 1,978 dengan tingkat signifikasi 5% maka t </w:t>
      </w:r>
      <w:r w:rsidRPr="00187BCC">
        <w:rPr>
          <w:sz w:val="24"/>
          <w:szCs w:val="24"/>
          <w:vertAlign w:val="subscript"/>
        </w:rPr>
        <w:t>hitung</w:t>
      </w:r>
      <w:r w:rsidRPr="00187BCC">
        <w:rPr>
          <w:sz w:val="24"/>
          <w:szCs w:val="24"/>
        </w:rPr>
        <w:t xml:space="preserve"> </w:t>
      </w:r>
      <w:r w:rsidRPr="00187BCC">
        <w:rPr>
          <w:color w:val="010205"/>
          <w:sz w:val="24"/>
          <w:szCs w:val="24"/>
        </w:rPr>
        <w:t>6,927</w:t>
      </w:r>
      <w:r w:rsidRPr="00187BCC">
        <w:rPr>
          <w:sz w:val="24"/>
          <w:szCs w:val="24"/>
        </w:rPr>
        <w:t xml:space="preserve"> &gt; t </w:t>
      </w:r>
      <w:r w:rsidRPr="00187BCC">
        <w:rPr>
          <w:sz w:val="24"/>
          <w:szCs w:val="24"/>
          <w:vertAlign w:val="subscript"/>
        </w:rPr>
        <w:t>tabel</w:t>
      </w:r>
      <w:r w:rsidRPr="00187BCC">
        <w:rPr>
          <w:sz w:val="24"/>
          <w:szCs w:val="24"/>
        </w:rPr>
        <w:t xml:space="preserve"> 1,978 dan nilai signifikansinya 0,000 &lt; 0,05 maka H</w:t>
      </w:r>
      <w:r w:rsidRPr="00187BCC">
        <w:rPr>
          <w:sz w:val="24"/>
          <w:szCs w:val="24"/>
          <w:vertAlign w:val="subscript"/>
        </w:rPr>
        <w:t>0</w:t>
      </w:r>
      <w:r w:rsidRPr="00187BCC">
        <w:rPr>
          <w:sz w:val="24"/>
          <w:szCs w:val="24"/>
        </w:rPr>
        <w:t xml:space="preserve"> ditolak. Hal ini berarti </w:t>
      </w:r>
      <w:r w:rsidRPr="00187BCC">
        <w:rPr>
          <w:sz w:val="24"/>
          <w:szCs w:val="24"/>
          <w:lang w:val="id-ID"/>
        </w:rPr>
        <w:t>kompetensi aparat</w:t>
      </w:r>
      <w:r w:rsidRPr="00187BCC">
        <w:rPr>
          <w:sz w:val="24"/>
          <w:szCs w:val="24"/>
          <w:lang w:val="en-ID"/>
        </w:rPr>
        <w:t xml:space="preserve"> </w:t>
      </w:r>
      <w:r w:rsidRPr="00187BCC">
        <w:rPr>
          <w:sz w:val="24"/>
          <w:szCs w:val="24"/>
        </w:rPr>
        <w:t>berpengaruh signifikan terhadap akuntabilitas pengelolaan dana dengan demikian hipotesis yang pertama dapat dibuktikan kebenarannya.</w:t>
      </w:r>
    </w:p>
    <w:p w:rsidR="00A930B1" w:rsidRPr="00187BCC" w:rsidRDefault="00A930B1" w:rsidP="00A930B1">
      <w:pPr>
        <w:ind w:right="3" w:firstLine="567"/>
        <w:jc w:val="both"/>
        <w:rPr>
          <w:sz w:val="24"/>
          <w:szCs w:val="24"/>
        </w:rPr>
      </w:pPr>
      <w:r w:rsidRPr="00187BCC">
        <w:rPr>
          <w:sz w:val="24"/>
          <w:szCs w:val="24"/>
        </w:rPr>
        <w:t>Hal ini dikarenakan apabila kompetensi aparat meningkat maka akuntabilitas pengelolaan dana juga meningkat. Hipotesis pertama menunjukan bahwa kompetensi aparat berpengaruh terhadap akuntabilitas pengelolaan dana. Hal ini menunjukan bahwa dengan dengan adanya kompetensi aparat yang yang baik maka akan meningkatkan akuntabilitas dalam pengelolaan dana yang lebih baik lagi.</w:t>
      </w:r>
    </w:p>
    <w:p w:rsidR="00A930B1" w:rsidRPr="00187BCC" w:rsidRDefault="00A930B1" w:rsidP="00A930B1">
      <w:pPr>
        <w:ind w:right="3" w:firstLine="567"/>
        <w:jc w:val="both"/>
        <w:rPr>
          <w:sz w:val="24"/>
          <w:szCs w:val="24"/>
        </w:rPr>
      </w:pPr>
      <w:r w:rsidRPr="00187BCC">
        <w:rPr>
          <w:sz w:val="24"/>
          <w:szCs w:val="24"/>
        </w:rPr>
        <w:tab/>
        <w:t xml:space="preserve">Hasil penelitian ini konsisten dengan hasil penelitian Sarifudin Mada (2018) dengan judul Pengaruh Kompetensi Aparat Pengelola Dana, Komitmen Organisasi Pemerintah Desa, Dan Partisipasi Masyarakat Terhadap Akuntabilitas Pengelolaan Dana Di Kabupaten Gorontalo. Penelitian Sarifudin Mada menjelaskan bahwa dengan adanya kompetensi aparat yang baik dapat menumbuhkan akuntabilitas pengelolaan dana.  </w:t>
      </w:r>
    </w:p>
    <w:p w:rsidR="00A930B1" w:rsidRPr="00187BCC" w:rsidRDefault="00A930B1" w:rsidP="00A930B1">
      <w:pPr>
        <w:ind w:right="3" w:firstLine="567"/>
        <w:jc w:val="both"/>
        <w:rPr>
          <w:sz w:val="24"/>
          <w:szCs w:val="24"/>
        </w:rPr>
      </w:pPr>
      <w:r w:rsidRPr="00187BCC">
        <w:rPr>
          <w:sz w:val="24"/>
          <w:szCs w:val="24"/>
        </w:rPr>
        <w:tab/>
        <w:t xml:space="preserve">Sedangkan Penelitian ini berbeda dengan UU No. 32 Tahun 2004 tentang pemerintahan daerah dan perubahannya </w:t>
      </w:r>
      <w:r w:rsidRPr="00187BCC">
        <w:rPr>
          <w:sz w:val="24"/>
          <w:szCs w:val="24"/>
        </w:rPr>
        <w:lastRenderedPageBreak/>
        <w:t>menjelaskan bahwa kompetensi pemerintahan antara lain yaitu pemerintah daerah yang mengatur dan mengurus sendiri urusan pemerintahan, mewujudkan kesejateraan masyarakat melalui peningkatan, pelayanan, pemberdayaan, dan peningkatan daya saing daerah dengan memperhatikan prinsip demokrasi.</w:t>
      </w:r>
    </w:p>
    <w:p w:rsidR="00A930B1" w:rsidRPr="00187BCC" w:rsidRDefault="00A930B1" w:rsidP="00A930B1">
      <w:pPr>
        <w:pStyle w:val="Heading5"/>
        <w:spacing w:after="0"/>
        <w:jc w:val="both"/>
        <w:rPr>
          <w:i/>
          <w:sz w:val="24"/>
          <w:szCs w:val="24"/>
        </w:rPr>
      </w:pPr>
      <w:r w:rsidRPr="00187BCC">
        <w:rPr>
          <w:i/>
          <w:sz w:val="24"/>
          <w:szCs w:val="24"/>
        </w:rPr>
        <w:t xml:space="preserve">Pengaruh </w:t>
      </w:r>
      <w:r w:rsidRPr="00187BCC">
        <w:rPr>
          <w:sz w:val="24"/>
          <w:szCs w:val="24"/>
        </w:rPr>
        <w:t>Return On Asset</w:t>
      </w:r>
      <w:r w:rsidRPr="00187BCC">
        <w:rPr>
          <w:i/>
          <w:sz w:val="24"/>
          <w:szCs w:val="24"/>
        </w:rPr>
        <w:t xml:space="preserve"> Terhadap Nilain Perusahaan </w:t>
      </w:r>
    </w:p>
    <w:p w:rsidR="00A930B1" w:rsidRPr="00187BCC" w:rsidRDefault="00A930B1" w:rsidP="00A930B1">
      <w:pPr>
        <w:ind w:right="-7" w:firstLine="567"/>
        <w:jc w:val="both"/>
        <w:rPr>
          <w:sz w:val="24"/>
          <w:szCs w:val="24"/>
        </w:rPr>
      </w:pPr>
      <w:r w:rsidRPr="00187BCC">
        <w:rPr>
          <w:sz w:val="24"/>
          <w:szCs w:val="24"/>
        </w:rPr>
        <w:t>Berdasarkan hasil pengujian diperoleh hasil bahwa variabel partisipasi masyarakat menunjukan nilai t hitung sebesar 3,624 dan t tabel sebesar 1,978 dengan tingkat signifikasi 5% maka t hitung 3,624 &gt; t tabel 1,978 dan nilai signifikansinya 0,000 &lt; 0,05 maka H0 ditolak. Hal ini berarti partisipasi masyarakat berpengaruh signifikan terhadap akuntabilitas pengelolaan dana dengan demikian hipotesis yang kedua dapat dibuktikan kebenarannya.</w:t>
      </w:r>
    </w:p>
    <w:p w:rsidR="00A930B1" w:rsidRPr="00187BCC" w:rsidRDefault="00A930B1" w:rsidP="00A930B1">
      <w:pPr>
        <w:ind w:right="-7" w:firstLine="567"/>
        <w:jc w:val="both"/>
        <w:rPr>
          <w:sz w:val="24"/>
          <w:szCs w:val="24"/>
        </w:rPr>
      </w:pPr>
      <w:r w:rsidRPr="00187BCC">
        <w:rPr>
          <w:sz w:val="24"/>
          <w:szCs w:val="24"/>
        </w:rPr>
        <w:t xml:space="preserve">Hal ini dikarenakan apabila partisipasi msayrakakat meningkat maka akuntabilitas pengelolaan dana juga meningkat. Hipotesis kedua menunjukan bahwa pengaruh partisipasi masyarakat berpengaruh terhadap akuntabilitas pengelolaan dana. Hal ini menunjukan bahwa partisipasi masyarakat merupakan suatu elemen penting dalam akuntabilitas pengelolaan dana, karena dengan adanya partisipasi dari masyarakat maka dana desa yang dikeluarkan akan bersifat transparan dan bisa diketahui perkebangan dana desa tersebut. </w:t>
      </w:r>
    </w:p>
    <w:p w:rsidR="00A25BB9" w:rsidRDefault="00A930B1" w:rsidP="00A930B1">
      <w:pPr>
        <w:ind w:right="-7" w:firstLine="567"/>
        <w:jc w:val="both"/>
        <w:rPr>
          <w:sz w:val="24"/>
          <w:szCs w:val="24"/>
        </w:rPr>
        <w:sectPr w:rsidR="00A25BB9" w:rsidSect="00972BDE">
          <w:footerReference w:type="default" r:id="rId33"/>
          <w:type w:val="continuous"/>
          <w:pgSz w:w="11907" w:h="16840" w:code="9"/>
          <w:pgMar w:top="1701" w:right="850" w:bottom="1701" w:left="1701" w:header="709" w:footer="709" w:gutter="0"/>
          <w:pgNumType w:start="575"/>
          <w:cols w:num="2" w:space="708"/>
          <w:docGrid w:linePitch="360"/>
        </w:sectPr>
      </w:pPr>
      <w:r w:rsidRPr="00187BCC">
        <w:rPr>
          <w:sz w:val="24"/>
          <w:szCs w:val="24"/>
        </w:rPr>
        <w:t xml:space="preserve">Hasil penelitian ini konsisten dengan hasil penelitian I Putu Julianto (2019) dengan judul Pengaruh Partisipasi Masyarakat, Penggunaan Sistem Keuangan Desa, Kompetensi Pendamping Desa Serta Komitmen Pemerintah Daerah Terhadap Keberhasilan Pengelolaan Dana Desa. Penelitian I Putu Julianto dan menjelaskan bahwa dengan adanya partisipasi masyarakat </w:t>
      </w:r>
    </w:p>
    <w:p w:rsidR="00A930B1" w:rsidRPr="00187BCC" w:rsidRDefault="00A930B1" w:rsidP="00A25BB9">
      <w:pPr>
        <w:ind w:right="-7"/>
        <w:jc w:val="both"/>
        <w:rPr>
          <w:sz w:val="24"/>
          <w:szCs w:val="24"/>
        </w:rPr>
      </w:pPr>
      <w:r w:rsidRPr="00187BCC">
        <w:rPr>
          <w:sz w:val="24"/>
          <w:szCs w:val="24"/>
        </w:rPr>
        <w:lastRenderedPageBreak/>
        <w:t>dapat menumbuhkan akuntabilitas pengelolaan dana.</w:t>
      </w:r>
    </w:p>
    <w:p w:rsidR="00A930B1" w:rsidRPr="00187BCC" w:rsidRDefault="00A930B1" w:rsidP="00187BCC">
      <w:pPr>
        <w:ind w:right="-7" w:firstLine="567"/>
        <w:jc w:val="both"/>
        <w:rPr>
          <w:color w:val="000000"/>
          <w:sz w:val="24"/>
          <w:szCs w:val="24"/>
        </w:rPr>
      </w:pPr>
      <w:r w:rsidRPr="00187BCC">
        <w:rPr>
          <w:sz w:val="24"/>
          <w:szCs w:val="24"/>
        </w:rPr>
        <w:tab/>
        <w:t>Sedangkan Penelitian ini berbeda dengan penelitian menurut Anita Firdaus (2019) partisipasi masyarakat berarti partisipasi adalah keterlibatan seseorang atau kelompok masyarakat di dalam pembangunan baik yang berbentuk pernyataan maupun yang berbentuk kegiatan dengan cara memberi masukan pikiran, tenaga, modal, keahlian, materi dan waktu, serta ikut merasakan manfaat dan menikmati hasil pembangunan.</w:t>
      </w:r>
    </w:p>
    <w:p w:rsidR="00A930B1" w:rsidRPr="00187BCC" w:rsidRDefault="00A930B1" w:rsidP="00A930B1">
      <w:pPr>
        <w:ind w:right="3" w:firstLine="709"/>
        <w:jc w:val="both"/>
        <w:rPr>
          <w:sz w:val="24"/>
          <w:szCs w:val="24"/>
        </w:rPr>
      </w:pPr>
    </w:p>
    <w:p w:rsidR="00A930B1" w:rsidRPr="00187BCC" w:rsidRDefault="00A930B1" w:rsidP="00CD5EE6">
      <w:pPr>
        <w:spacing w:line="276" w:lineRule="auto"/>
        <w:jc w:val="both"/>
        <w:rPr>
          <w:b/>
          <w:sz w:val="24"/>
          <w:szCs w:val="24"/>
        </w:rPr>
      </w:pPr>
      <w:r w:rsidRPr="00187BCC">
        <w:rPr>
          <w:b/>
          <w:sz w:val="24"/>
          <w:szCs w:val="24"/>
        </w:rPr>
        <w:t>KESIMPULAN DAN SARAN</w:t>
      </w:r>
    </w:p>
    <w:p w:rsidR="00A930B1" w:rsidRPr="00187BCC" w:rsidRDefault="00A930B1" w:rsidP="00CD5EE6">
      <w:pPr>
        <w:pStyle w:val="Heading4"/>
        <w:tabs>
          <w:tab w:val="center" w:pos="1343"/>
        </w:tabs>
        <w:spacing w:before="0" w:after="0" w:line="276" w:lineRule="auto"/>
        <w:ind w:left="426" w:hanging="426"/>
        <w:jc w:val="both"/>
        <w:rPr>
          <w:sz w:val="24"/>
          <w:szCs w:val="24"/>
        </w:rPr>
      </w:pPr>
      <w:r w:rsidRPr="00187BCC">
        <w:rPr>
          <w:sz w:val="24"/>
          <w:szCs w:val="24"/>
        </w:rPr>
        <w:t xml:space="preserve">Kesimpulan </w:t>
      </w:r>
    </w:p>
    <w:p w:rsidR="00A930B1" w:rsidRPr="00187BCC" w:rsidRDefault="00A930B1" w:rsidP="00A930B1">
      <w:pPr>
        <w:spacing w:after="5"/>
        <w:ind w:right="3" w:firstLine="567"/>
        <w:jc w:val="both"/>
        <w:rPr>
          <w:sz w:val="24"/>
          <w:szCs w:val="24"/>
        </w:rPr>
      </w:pPr>
      <w:r w:rsidRPr="00187BCC">
        <w:rPr>
          <w:sz w:val="24"/>
          <w:szCs w:val="24"/>
        </w:rPr>
        <w:t xml:space="preserve">Berdasarkan hasil analisis dan pembasahan yang telah dilakukan, maka dapat disimpulkan hasil penelitian ini sebagai </w:t>
      </w:r>
      <w:proofErr w:type="gramStart"/>
      <w:r w:rsidRPr="00187BCC">
        <w:rPr>
          <w:sz w:val="24"/>
          <w:szCs w:val="24"/>
        </w:rPr>
        <w:t>berikut :</w:t>
      </w:r>
      <w:proofErr w:type="gramEnd"/>
    </w:p>
    <w:p w:rsidR="00A930B1" w:rsidRPr="00187BCC" w:rsidRDefault="002703DC" w:rsidP="00A930B1">
      <w:pPr>
        <w:numPr>
          <w:ilvl w:val="0"/>
          <w:numId w:val="4"/>
        </w:numPr>
        <w:spacing w:after="5"/>
        <w:ind w:left="284" w:right="3" w:hanging="284"/>
        <w:jc w:val="both"/>
        <w:rPr>
          <w:sz w:val="24"/>
          <w:szCs w:val="24"/>
        </w:rPr>
      </w:pPr>
      <w:r>
        <w:rPr>
          <w:sz w:val="24"/>
          <w:szCs w:val="24"/>
        </w:rPr>
        <w:t>Kompetensi aparat</w:t>
      </w:r>
      <w:r w:rsidR="00A930B1" w:rsidRPr="00187BCC">
        <w:rPr>
          <w:sz w:val="24"/>
          <w:szCs w:val="24"/>
        </w:rPr>
        <w:t xml:space="preserve"> berpengaruh signifikan terhadap akuntabilitas pengelolaan dana. Artinya semakin baik kompetensi aparat desa maka akan semakin baik pula akuntabilitas pengelolaan dana desanya.</w:t>
      </w:r>
    </w:p>
    <w:p w:rsidR="00A930B1" w:rsidRPr="00187BCC" w:rsidRDefault="00A930B1" w:rsidP="00A930B1">
      <w:pPr>
        <w:numPr>
          <w:ilvl w:val="0"/>
          <w:numId w:val="4"/>
        </w:numPr>
        <w:spacing w:after="5"/>
        <w:ind w:left="284" w:right="3" w:hanging="284"/>
        <w:jc w:val="both"/>
        <w:rPr>
          <w:sz w:val="24"/>
          <w:szCs w:val="24"/>
        </w:rPr>
      </w:pPr>
      <w:r w:rsidRPr="00187BCC">
        <w:rPr>
          <w:sz w:val="24"/>
          <w:szCs w:val="24"/>
        </w:rPr>
        <w:t>Partisipasi masyarakat berpengaruh signifikan terhadap akuntabilitas pengelolaan dana. Artinya semakin tinggi partisipasi masyarakat yang dilakukan maka akan semakin baik akuntabilitas pengelolaan dana desanya.</w:t>
      </w:r>
    </w:p>
    <w:p w:rsidR="00A930B1" w:rsidRPr="00187BCC" w:rsidRDefault="00A930B1" w:rsidP="00A930B1">
      <w:pPr>
        <w:spacing w:before="240" w:after="5"/>
        <w:ind w:right="3"/>
        <w:jc w:val="both"/>
        <w:rPr>
          <w:b/>
          <w:sz w:val="24"/>
          <w:szCs w:val="24"/>
        </w:rPr>
      </w:pPr>
      <w:r w:rsidRPr="00187BCC">
        <w:rPr>
          <w:b/>
          <w:sz w:val="24"/>
          <w:szCs w:val="24"/>
        </w:rPr>
        <w:t xml:space="preserve">Saran  </w:t>
      </w:r>
    </w:p>
    <w:p w:rsidR="00A930B1" w:rsidRPr="00187BCC" w:rsidRDefault="00A930B1" w:rsidP="00A930B1">
      <w:pPr>
        <w:ind w:right="3" w:firstLine="567"/>
        <w:jc w:val="both"/>
        <w:rPr>
          <w:sz w:val="24"/>
          <w:szCs w:val="24"/>
        </w:rPr>
      </w:pPr>
      <w:r w:rsidRPr="00187BCC">
        <w:rPr>
          <w:sz w:val="24"/>
          <w:szCs w:val="24"/>
        </w:rPr>
        <w:t xml:space="preserve">Berdasarkan hasil penelitian dan pembahasan yang telah dilakukan, maka penulis memberikan saran yang diharapkan dapat memberikan manfaat dan dapat dijadikan bahan pertimbangan bagi pihak-pihak yang berkepentingan </w:t>
      </w:r>
      <w:proofErr w:type="gramStart"/>
      <w:r w:rsidRPr="00187BCC">
        <w:rPr>
          <w:sz w:val="24"/>
          <w:szCs w:val="24"/>
        </w:rPr>
        <w:t>adalah :</w:t>
      </w:r>
      <w:proofErr w:type="gramEnd"/>
    </w:p>
    <w:p w:rsidR="00A930B1" w:rsidRPr="00187BCC" w:rsidRDefault="00A930B1" w:rsidP="00A930B1">
      <w:pPr>
        <w:numPr>
          <w:ilvl w:val="0"/>
          <w:numId w:val="5"/>
        </w:numPr>
        <w:ind w:left="426" w:right="3"/>
        <w:jc w:val="both"/>
        <w:rPr>
          <w:sz w:val="24"/>
          <w:szCs w:val="24"/>
        </w:rPr>
      </w:pPr>
      <w:r w:rsidRPr="00187BCC">
        <w:rPr>
          <w:sz w:val="24"/>
          <w:szCs w:val="24"/>
        </w:rPr>
        <w:t xml:space="preserve">Kompetensi aparat sebaiknya mengikuti pelatihan-pelatihan yang cocok untuk pengelolaan aset desa, seperti pelatihan </w:t>
      </w:r>
      <w:r w:rsidRPr="00187BCC">
        <w:rPr>
          <w:sz w:val="24"/>
          <w:szCs w:val="24"/>
        </w:rPr>
        <w:lastRenderedPageBreak/>
        <w:t>akuntansi, perencanaan desa dan lain sebagainya.</w:t>
      </w:r>
    </w:p>
    <w:p w:rsidR="00A930B1" w:rsidRPr="00187BCC" w:rsidRDefault="00A930B1" w:rsidP="00A930B1">
      <w:pPr>
        <w:numPr>
          <w:ilvl w:val="0"/>
          <w:numId w:val="5"/>
        </w:numPr>
        <w:ind w:left="426" w:right="3"/>
        <w:jc w:val="both"/>
        <w:rPr>
          <w:sz w:val="24"/>
          <w:szCs w:val="24"/>
        </w:rPr>
      </w:pPr>
      <w:r w:rsidRPr="00187BCC">
        <w:rPr>
          <w:sz w:val="24"/>
          <w:szCs w:val="24"/>
        </w:rPr>
        <w:t>Partisipasi masyarakat diharapkan dapat membantu kegiatan – kegiatan desa dan mengawasi keputusan - keputasan yang diambil pemeritah desa menjadi lebih baik karena adanya partispasi masyarakat ini. Dan masyarakat selalu berpartisipasi dalam pelaksanaan kepentingan desa. Oleh karena itu, pihak aparat harus mengikutsertakan masyarakat dalam pelaksanaan kepentingan desa seperti adanya muasyawarah desa dan musyawarah dusun sehingga masyarakat akan turut ikut serta dalam kepentingan desa.</w:t>
      </w:r>
    </w:p>
    <w:p w:rsidR="00A930B1" w:rsidRPr="00187BCC" w:rsidRDefault="00A930B1" w:rsidP="00A930B1">
      <w:pPr>
        <w:numPr>
          <w:ilvl w:val="0"/>
          <w:numId w:val="5"/>
        </w:numPr>
        <w:ind w:left="426" w:right="3"/>
        <w:jc w:val="both"/>
        <w:rPr>
          <w:sz w:val="24"/>
          <w:szCs w:val="24"/>
        </w:rPr>
      </w:pPr>
      <w:r w:rsidRPr="00187BCC">
        <w:rPr>
          <w:sz w:val="24"/>
          <w:szCs w:val="24"/>
        </w:rPr>
        <w:t xml:space="preserve">Pada penelitian ini, penulis hanya meneliti faktor – faktor yang mempengaruhi akuntabilitas pengelolaan dana dilihat dari kompetensi aparat dan partisipasi masyarakat. Oleh karena itu, diharapkan agar penulis selanjutnya menambahkan variabel lainnya yang dapat mempengaruhi komitmen organisasi misalnya dengan sistem akuntansi keuangan dan pengendalian internal. </w:t>
      </w:r>
    </w:p>
    <w:p w:rsidR="00CD5EE6" w:rsidRPr="00187BCC" w:rsidRDefault="00CD5EE6" w:rsidP="00A930B1">
      <w:pPr>
        <w:jc w:val="both"/>
        <w:rPr>
          <w:b/>
          <w:sz w:val="24"/>
          <w:szCs w:val="24"/>
        </w:rPr>
      </w:pPr>
    </w:p>
    <w:p w:rsidR="00C165D6" w:rsidRPr="00187BCC" w:rsidRDefault="00A930B1" w:rsidP="00A930B1">
      <w:pPr>
        <w:jc w:val="both"/>
        <w:rPr>
          <w:b/>
          <w:sz w:val="24"/>
          <w:szCs w:val="24"/>
        </w:rPr>
      </w:pPr>
      <w:r w:rsidRPr="00187BCC">
        <w:rPr>
          <w:b/>
          <w:sz w:val="24"/>
          <w:szCs w:val="24"/>
        </w:rPr>
        <w:t>DAFTAR PUSTAKA</w:t>
      </w:r>
    </w:p>
    <w:p w:rsidR="00A930B1" w:rsidRPr="00187BCC" w:rsidRDefault="00A930B1" w:rsidP="00A930B1">
      <w:pPr>
        <w:ind w:left="709" w:hanging="709"/>
        <w:jc w:val="both"/>
        <w:rPr>
          <w:sz w:val="24"/>
          <w:szCs w:val="24"/>
        </w:rPr>
      </w:pPr>
      <w:r w:rsidRPr="00187BCC">
        <w:rPr>
          <w:sz w:val="24"/>
          <w:szCs w:val="24"/>
        </w:rPr>
        <w:t>Agung Prasetyo, Dwi dan Darmayanti. 2020. Pengaruh Risiko Kredit, Likuiditas, Kecukupan Modal, dan Efesiensi Operasional terhadap Profitabilitas pada PT BPD Bali. Jurnal Manajemen Unud. Vol. 4 No.9, 2020.</w:t>
      </w:r>
    </w:p>
    <w:p w:rsidR="00A930B1" w:rsidRPr="00187BCC" w:rsidRDefault="00A930B1" w:rsidP="00A930B1">
      <w:pPr>
        <w:ind w:left="709" w:hanging="709"/>
        <w:jc w:val="both"/>
        <w:rPr>
          <w:sz w:val="24"/>
          <w:szCs w:val="24"/>
        </w:rPr>
      </w:pPr>
      <w:r w:rsidRPr="00187BCC">
        <w:rPr>
          <w:sz w:val="24"/>
          <w:szCs w:val="24"/>
        </w:rPr>
        <w:t>Carino, Ledivina V. 2017. Bureaucracy for Democracy: The Dynamics of Executivea and Bureaucracy Interaction During Governmental Transitions, Manila: CPA University of the Philippines.</w:t>
      </w:r>
    </w:p>
    <w:p w:rsidR="00A930B1" w:rsidRPr="00187BCC" w:rsidRDefault="00A930B1" w:rsidP="00A930B1">
      <w:pPr>
        <w:ind w:left="709" w:hanging="709"/>
        <w:jc w:val="both"/>
        <w:rPr>
          <w:sz w:val="24"/>
          <w:szCs w:val="24"/>
        </w:rPr>
      </w:pPr>
      <w:r w:rsidRPr="00187BCC">
        <w:rPr>
          <w:sz w:val="24"/>
          <w:szCs w:val="24"/>
        </w:rPr>
        <w:lastRenderedPageBreak/>
        <w:t>Dadang Sudirno dan L. Suparto. 2018. Metodelogi Penelitian Manajemen &amp; Akuntansi. Universitas Majalengka</w:t>
      </w:r>
    </w:p>
    <w:p w:rsidR="00A930B1" w:rsidRPr="00187BCC" w:rsidRDefault="00A930B1" w:rsidP="00A930B1">
      <w:pPr>
        <w:ind w:left="709" w:hanging="709"/>
        <w:jc w:val="both"/>
        <w:rPr>
          <w:sz w:val="24"/>
          <w:szCs w:val="24"/>
        </w:rPr>
      </w:pPr>
      <w:r w:rsidRPr="00187BCC">
        <w:rPr>
          <w:sz w:val="24"/>
          <w:szCs w:val="24"/>
        </w:rPr>
        <w:t xml:space="preserve">Fifit Nur Walyati dan Farida. 2020. Implementasi Kebijakan Alokasi Dana Desa dan Dana Desa Di Desa Bungi Kecamatan Kontunaga Kabupaten Muna. </w:t>
      </w:r>
      <w:proofErr w:type="gramStart"/>
      <w:r w:rsidRPr="00187BCC">
        <w:rPr>
          <w:sz w:val="24"/>
          <w:szCs w:val="24"/>
        </w:rPr>
        <w:t>Skripsi :</w:t>
      </w:r>
      <w:proofErr w:type="gramEnd"/>
      <w:r w:rsidRPr="00187BCC">
        <w:rPr>
          <w:sz w:val="24"/>
          <w:szCs w:val="24"/>
        </w:rPr>
        <w:t xml:space="preserve"> Fakultas Ekonomi dan Bisnis. Universitas Halu Oleo.</w:t>
      </w:r>
    </w:p>
    <w:p w:rsidR="00187BCC" w:rsidRPr="00187BCC" w:rsidRDefault="00A930B1" w:rsidP="00337E63">
      <w:pPr>
        <w:ind w:left="709" w:hanging="709"/>
        <w:jc w:val="both"/>
        <w:rPr>
          <w:sz w:val="24"/>
          <w:szCs w:val="24"/>
        </w:rPr>
      </w:pPr>
      <w:r w:rsidRPr="00187BCC">
        <w:rPr>
          <w:sz w:val="24"/>
          <w:szCs w:val="24"/>
        </w:rPr>
        <w:t xml:space="preserve">Inu Kencana. 2015. Manajemen Pemerintah. </w:t>
      </w:r>
      <w:proofErr w:type="gramStart"/>
      <w:r w:rsidRPr="00187BCC">
        <w:rPr>
          <w:sz w:val="24"/>
          <w:szCs w:val="24"/>
        </w:rPr>
        <w:t>Jakarta :</w:t>
      </w:r>
      <w:proofErr w:type="gramEnd"/>
      <w:r w:rsidRPr="00187BCC">
        <w:rPr>
          <w:sz w:val="24"/>
          <w:szCs w:val="24"/>
        </w:rPr>
        <w:t xml:space="preserve"> PT. Perca</w:t>
      </w:r>
    </w:p>
    <w:p w:rsidR="00A930B1" w:rsidRPr="00187BCC" w:rsidRDefault="00A930B1" w:rsidP="00187BCC">
      <w:pPr>
        <w:ind w:left="709" w:hanging="709"/>
        <w:jc w:val="both"/>
        <w:rPr>
          <w:sz w:val="24"/>
          <w:szCs w:val="24"/>
        </w:rPr>
      </w:pPr>
      <w:r w:rsidRPr="00187BCC">
        <w:rPr>
          <w:sz w:val="24"/>
          <w:szCs w:val="24"/>
        </w:rPr>
        <w:t xml:space="preserve">Imam Ghozali. 2016. Aplikasi Analisis Multivariete Dengan Program IBM SPSS 23 (Edisi 8). Cetakan ke VIII. </w:t>
      </w:r>
      <w:proofErr w:type="gramStart"/>
      <w:r w:rsidRPr="00187BCC">
        <w:rPr>
          <w:sz w:val="24"/>
          <w:szCs w:val="24"/>
        </w:rPr>
        <w:t>Semarang :</w:t>
      </w:r>
      <w:proofErr w:type="gramEnd"/>
      <w:r w:rsidRPr="00187BCC">
        <w:rPr>
          <w:sz w:val="24"/>
          <w:szCs w:val="24"/>
        </w:rPr>
        <w:t xml:space="preserve"> Badan Penerbit Universitas Diponegoro.</w:t>
      </w:r>
    </w:p>
    <w:p w:rsidR="00A930B1" w:rsidRPr="00187BCC" w:rsidRDefault="00A930B1" w:rsidP="00A930B1">
      <w:pPr>
        <w:ind w:left="709" w:hanging="709"/>
        <w:jc w:val="both"/>
        <w:rPr>
          <w:sz w:val="24"/>
          <w:szCs w:val="24"/>
        </w:rPr>
      </w:pPr>
      <w:r w:rsidRPr="00187BCC">
        <w:rPr>
          <w:sz w:val="24"/>
          <w:szCs w:val="24"/>
        </w:rPr>
        <w:t>J.B. Ghartey. 2015. Akuntansi Keuangan Daerah. Jakarta: Salemba</w:t>
      </w:r>
    </w:p>
    <w:p w:rsidR="00A930B1" w:rsidRPr="00187BCC" w:rsidRDefault="00A930B1" w:rsidP="00A930B1">
      <w:pPr>
        <w:ind w:left="709" w:hanging="709"/>
        <w:jc w:val="both"/>
        <w:rPr>
          <w:sz w:val="24"/>
          <w:szCs w:val="24"/>
        </w:rPr>
      </w:pPr>
      <w:r w:rsidRPr="00187BCC">
        <w:rPr>
          <w:sz w:val="24"/>
          <w:szCs w:val="24"/>
        </w:rPr>
        <w:t>Mardiasmo. 2015. Perpajakan Edisi Revisi. Yogyakarta: CV Andi Offset</w:t>
      </w:r>
    </w:p>
    <w:p w:rsidR="00A930B1" w:rsidRPr="00187BCC" w:rsidRDefault="00A930B1" w:rsidP="00A930B1">
      <w:pPr>
        <w:ind w:left="709" w:hanging="709"/>
        <w:jc w:val="both"/>
        <w:rPr>
          <w:sz w:val="24"/>
          <w:szCs w:val="24"/>
        </w:rPr>
      </w:pPr>
      <w:r w:rsidRPr="00187BCC">
        <w:rPr>
          <w:sz w:val="24"/>
          <w:szCs w:val="24"/>
        </w:rPr>
        <w:t>Moch. Solekhan. 2014. Penyelenggaraan Pemerintahan Desa Berbasis Partisipasi Masyarakat, Setara Press, Malang</w:t>
      </w:r>
    </w:p>
    <w:p w:rsidR="00A930B1" w:rsidRPr="00187BCC" w:rsidRDefault="00A930B1" w:rsidP="00A930B1">
      <w:pPr>
        <w:ind w:left="709" w:hanging="709"/>
        <w:jc w:val="both"/>
        <w:rPr>
          <w:sz w:val="24"/>
          <w:szCs w:val="24"/>
        </w:rPr>
      </w:pPr>
      <w:r w:rsidRPr="00187BCC">
        <w:rPr>
          <w:sz w:val="24"/>
          <w:szCs w:val="24"/>
        </w:rPr>
        <w:t>Mada et al. 2017. Indikator Dan Tolok Ukur Akuntabilitas, Transparansi dan Partisipasi. Jakarta: BAPPENAS, Sekretariat Pengembangan Kebijakan Nasional Tata Kepemrintahan yang Baik.</w:t>
      </w:r>
    </w:p>
    <w:p w:rsidR="00A930B1" w:rsidRPr="00187BCC" w:rsidRDefault="00A930B1" w:rsidP="00A930B1">
      <w:pPr>
        <w:ind w:left="709" w:hanging="709"/>
        <w:jc w:val="both"/>
        <w:rPr>
          <w:sz w:val="24"/>
          <w:szCs w:val="24"/>
        </w:rPr>
      </w:pPr>
      <w:r w:rsidRPr="00187BCC">
        <w:rPr>
          <w:sz w:val="24"/>
          <w:szCs w:val="24"/>
        </w:rPr>
        <w:t>Nafidah. 2016. Akuntabilitas Pemerintah Desa dalam Pengelolaan Anggaran Pendapatan dan Belanja Desa (APBDes) (Studi pada Alokasi Dana Desa Tahun Anggaran 2011 di Desa Sareng Kecamatan Geger Kabupaten Madiun</w:t>
      </w:r>
      <w:proofErr w:type="gramStart"/>
      <w:r w:rsidRPr="00187BCC">
        <w:rPr>
          <w:sz w:val="24"/>
          <w:szCs w:val="24"/>
        </w:rPr>
        <w:t>).Jurnal.Universitas</w:t>
      </w:r>
      <w:proofErr w:type="gramEnd"/>
      <w:r w:rsidRPr="00187BCC">
        <w:rPr>
          <w:sz w:val="24"/>
          <w:szCs w:val="24"/>
        </w:rPr>
        <w:t xml:space="preserve"> Negeri Surabaya.</w:t>
      </w:r>
    </w:p>
    <w:p w:rsidR="00A930B1" w:rsidRPr="00187BCC" w:rsidRDefault="00A930B1" w:rsidP="00A930B1">
      <w:pPr>
        <w:ind w:left="709" w:hanging="709"/>
        <w:jc w:val="both"/>
        <w:rPr>
          <w:sz w:val="24"/>
          <w:szCs w:val="24"/>
        </w:rPr>
      </w:pPr>
      <w:r w:rsidRPr="00187BCC">
        <w:rPr>
          <w:sz w:val="24"/>
          <w:szCs w:val="24"/>
        </w:rPr>
        <w:t xml:space="preserve">Periansya dan Sopiyan AR. 2020. Dampak Kompetensi dan Partisipasi Masyarakat Terhadap Akuntabilitas Pengelolaan Dana Desa Kecamatan </w:t>
      </w:r>
      <w:r w:rsidRPr="00187BCC">
        <w:rPr>
          <w:sz w:val="24"/>
          <w:szCs w:val="24"/>
        </w:rPr>
        <w:lastRenderedPageBreak/>
        <w:t>Rambutan Banyuasin. Jurnal Risert Terapan Akuntansi, Vol.4 No.1.2020</w:t>
      </w:r>
    </w:p>
    <w:p w:rsidR="00A930B1" w:rsidRPr="00187BCC" w:rsidRDefault="00A930B1" w:rsidP="00A930B1">
      <w:pPr>
        <w:ind w:left="709" w:hanging="709"/>
        <w:jc w:val="both"/>
        <w:rPr>
          <w:sz w:val="24"/>
          <w:szCs w:val="24"/>
        </w:rPr>
      </w:pPr>
      <w:r w:rsidRPr="00187BCC">
        <w:rPr>
          <w:sz w:val="24"/>
          <w:szCs w:val="24"/>
        </w:rPr>
        <w:t>Pasaribu dan Simanjuntak. 2018. Peluang Pengembangan Partisipasi Masyarakat melalui Kebijakan Alokasi Dana Desa, Pengalaman Enam Kabupaten. Makalah disampaikan pada Pertemuan Forum Pengembangan Partisipasi Masyarakat (FPPM) di Lombok Barat 27-29 Januari 2018</w:t>
      </w:r>
    </w:p>
    <w:p w:rsidR="00A930B1" w:rsidRPr="00187BCC" w:rsidRDefault="00A930B1" w:rsidP="00337E63">
      <w:pPr>
        <w:ind w:left="709" w:hanging="709"/>
        <w:jc w:val="both"/>
        <w:rPr>
          <w:sz w:val="24"/>
          <w:szCs w:val="24"/>
        </w:rPr>
      </w:pPr>
      <w:r w:rsidRPr="00187BCC">
        <w:rPr>
          <w:sz w:val="24"/>
          <w:szCs w:val="24"/>
        </w:rPr>
        <w:t xml:space="preserve">Parwoto. 2016. Tata Cara Pengelolaan Keuangan Desa dan Pengelolaan Kekayaan Desa. </w:t>
      </w:r>
      <w:proofErr w:type="gramStart"/>
      <w:r w:rsidRPr="00187BCC">
        <w:rPr>
          <w:sz w:val="24"/>
          <w:szCs w:val="24"/>
        </w:rPr>
        <w:t>Pekanbaru :</w:t>
      </w:r>
      <w:proofErr w:type="gramEnd"/>
      <w:r w:rsidRPr="00187BCC">
        <w:rPr>
          <w:sz w:val="24"/>
          <w:szCs w:val="24"/>
        </w:rPr>
        <w:t xml:space="preserve"> Red Post Press.</w:t>
      </w:r>
    </w:p>
    <w:p w:rsidR="00A930B1" w:rsidRPr="00187BCC" w:rsidRDefault="00A930B1" w:rsidP="00A930B1">
      <w:pPr>
        <w:ind w:left="709" w:hanging="709"/>
        <w:jc w:val="both"/>
        <w:rPr>
          <w:sz w:val="24"/>
          <w:szCs w:val="24"/>
        </w:rPr>
      </w:pPr>
      <w:r w:rsidRPr="00187BCC">
        <w:rPr>
          <w:sz w:val="24"/>
          <w:szCs w:val="24"/>
        </w:rPr>
        <w:t>Renyowijoyo, Muindro. 2018. Akuntansi Sektor Publik Organisasi Non Laba. Jakarta: mitra Wacana Media</w:t>
      </w:r>
    </w:p>
    <w:p w:rsidR="00A930B1" w:rsidRPr="00187BCC" w:rsidRDefault="00A930B1" w:rsidP="00A930B1">
      <w:pPr>
        <w:ind w:left="709" w:hanging="709"/>
        <w:jc w:val="both"/>
        <w:rPr>
          <w:sz w:val="24"/>
          <w:szCs w:val="24"/>
        </w:rPr>
      </w:pPr>
      <w:r w:rsidRPr="00187BCC">
        <w:rPr>
          <w:sz w:val="24"/>
          <w:szCs w:val="24"/>
        </w:rPr>
        <w:t>Sujarweni, V. Wiratna. 2015. Akuntansi Biaya. Yogyakarta: Pustaka Baru Press</w:t>
      </w:r>
    </w:p>
    <w:p w:rsidR="00A930B1" w:rsidRPr="00187BCC" w:rsidRDefault="00A930B1" w:rsidP="00A930B1">
      <w:pPr>
        <w:ind w:left="709" w:hanging="709"/>
        <w:jc w:val="both"/>
        <w:rPr>
          <w:sz w:val="24"/>
          <w:szCs w:val="24"/>
        </w:rPr>
      </w:pPr>
      <w:r w:rsidRPr="00187BCC">
        <w:rPr>
          <w:sz w:val="24"/>
          <w:szCs w:val="24"/>
        </w:rPr>
        <w:t>Sedarmayanti. 2016. Manajemen Sumber Daya Manusia Reformasi Birokrasi Dan Manajemen Pegawai Negeri Sipil. Bandung: PT. Refika Aditama.</w:t>
      </w:r>
    </w:p>
    <w:p w:rsidR="00A930B1" w:rsidRPr="00187BCC" w:rsidRDefault="00A930B1" w:rsidP="00A930B1">
      <w:pPr>
        <w:ind w:left="709" w:hanging="709"/>
        <w:jc w:val="both"/>
        <w:rPr>
          <w:sz w:val="24"/>
          <w:szCs w:val="24"/>
        </w:rPr>
      </w:pPr>
      <w:r w:rsidRPr="00187BCC">
        <w:rPr>
          <w:sz w:val="24"/>
          <w:szCs w:val="24"/>
        </w:rPr>
        <w:t>Siti Irene. 2017. Desentralisasi dan Partisipasi Masyarakat dalam Pendidikan. Yogyakarta: Pustaka Belajar</w:t>
      </w:r>
    </w:p>
    <w:p w:rsidR="00A930B1" w:rsidRPr="00187BCC" w:rsidRDefault="00A930B1" w:rsidP="00A930B1">
      <w:pPr>
        <w:ind w:left="709" w:hanging="709"/>
        <w:jc w:val="both"/>
        <w:rPr>
          <w:sz w:val="24"/>
          <w:szCs w:val="24"/>
        </w:rPr>
      </w:pPr>
      <w:r w:rsidRPr="00187BCC">
        <w:rPr>
          <w:sz w:val="24"/>
          <w:szCs w:val="24"/>
        </w:rPr>
        <w:t>Siti Patimah. 2019. Studi Tentang Partisipasi Masyarakat dalam Pembangunan di Kelurahan Karang Jati Kecamatan Balikpapan Tengah. Jurnal Administrasi Negara, vol 2, No. 1, hlm. 380-394.</w:t>
      </w:r>
    </w:p>
    <w:p w:rsidR="00A930B1" w:rsidRPr="00187BCC" w:rsidRDefault="00A930B1" w:rsidP="00A930B1">
      <w:pPr>
        <w:ind w:left="709" w:hanging="709"/>
        <w:jc w:val="both"/>
        <w:rPr>
          <w:sz w:val="24"/>
          <w:szCs w:val="24"/>
        </w:rPr>
      </w:pPr>
      <w:r w:rsidRPr="00187BCC">
        <w:rPr>
          <w:sz w:val="24"/>
          <w:szCs w:val="24"/>
        </w:rPr>
        <w:t>Suratmo. 2019. Identifikasi Kondisi Sosial Ekonomi Penduduk Di Kelurahan Kelayan Luar Kecamatan Banjarmasin Tengah. Jurnal Pendidikan Geografi, vol 3. No 2, hlm. 42-50.</w:t>
      </w:r>
    </w:p>
    <w:p w:rsidR="00A930B1" w:rsidRPr="00187BCC" w:rsidRDefault="00A930B1" w:rsidP="00A930B1">
      <w:pPr>
        <w:ind w:left="709" w:hanging="709"/>
        <w:jc w:val="both"/>
        <w:rPr>
          <w:sz w:val="24"/>
          <w:szCs w:val="24"/>
        </w:rPr>
      </w:pPr>
      <w:r w:rsidRPr="00187BCC">
        <w:rPr>
          <w:sz w:val="24"/>
          <w:szCs w:val="24"/>
        </w:rPr>
        <w:t>Sjahruddin Rasul. 2019. Pengintegrasian Sistem Akuntabilitas Kinerja dan Anggaran. Jakarta: Detail Rekod.</w:t>
      </w:r>
    </w:p>
    <w:p w:rsidR="00A930B1" w:rsidRPr="00187BCC" w:rsidRDefault="00A930B1" w:rsidP="00A930B1">
      <w:pPr>
        <w:ind w:left="709" w:hanging="709"/>
        <w:jc w:val="both"/>
        <w:rPr>
          <w:sz w:val="24"/>
          <w:szCs w:val="24"/>
        </w:rPr>
      </w:pPr>
      <w:r w:rsidRPr="00187BCC">
        <w:rPr>
          <w:sz w:val="24"/>
          <w:szCs w:val="24"/>
        </w:rPr>
        <w:lastRenderedPageBreak/>
        <w:t xml:space="preserve">Sugiyono. 2017. Metode Penelitian Kuantitatif, Kualitatif, dan R&amp;D. </w:t>
      </w:r>
      <w:proofErr w:type="gramStart"/>
      <w:r w:rsidRPr="00187BCC">
        <w:rPr>
          <w:sz w:val="24"/>
          <w:szCs w:val="24"/>
        </w:rPr>
        <w:t>Bandung :</w:t>
      </w:r>
      <w:proofErr w:type="gramEnd"/>
      <w:r w:rsidRPr="00187BCC">
        <w:rPr>
          <w:sz w:val="24"/>
          <w:szCs w:val="24"/>
        </w:rPr>
        <w:t xml:space="preserve"> Alfabeta, CV.</w:t>
      </w:r>
    </w:p>
    <w:p w:rsidR="00A930B1" w:rsidRPr="00187BCC" w:rsidRDefault="00A930B1" w:rsidP="00A930B1">
      <w:pPr>
        <w:ind w:left="709" w:hanging="709"/>
        <w:jc w:val="both"/>
        <w:rPr>
          <w:sz w:val="24"/>
          <w:szCs w:val="24"/>
        </w:rPr>
      </w:pPr>
      <w:r w:rsidRPr="00187BCC">
        <w:rPr>
          <w:sz w:val="24"/>
          <w:szCs w:val="24"/>
        </w:rPr>
        <w:t>Suharimi Arikunto. 2016. Prosedur Penelitian: Suatu Pendekatan Praktik. Jakarta: Rineka Cipta</w:t>
      </w:r>
    </w:p>
    <w:p w:rsidR="00A930B1" w:rsidRPr="00187BCC" w:rsidRDefault="00A930B1" w:rsidP="00A930B1">
      <w:pPr>
        <w:ind w:left="709" w:hanging="709"/>
        <w:jc w:val="both"/>
        <w:rPr>
          <w:sz w:val="24"/>
          <w:szCs w:val="24"/>
        </w:rPr>
      </w:pPr>
      <w:r w:rsidRPr="00187BCC">
        <w:rPr>
          <w:sz w:val="24"/>
          <w:szCs w:val="24"/>
        </w:rPr>
        <w:t>Trijuwono. 2020. Transparansi dan Akuntabilitas Publik Melalui e-Government. Malang: Bayumedia Publising</w:t>
      </w:r>
    </w:p>
    <w:p w:rsidR="00A930B1" w:rsidRPr="00187BCC" w:rsidRDefault="00A930B1" w:rsidP="00A930B1">
      <w:pPr>
        <w:ind w:left="709" w:hanging="709"/>
        <w:jc w:val="both"/>
        <w:rPr>
          <w:sz w:val="24"/>
          <w:szCs w:val="24"/>
        </w:rPr>
      </w:pPr>
      <w:r w:rsidRPr="00187BCC">
        <w:rPr>
          <w:sz w:val="24"/>
          <w:szCs w:val="24"/>
        </w:rPr>
        <w:t>Usman. 2015. Metodologi Penelitian Sosial. Jakarta: Bumi Aksara</w:t>
      </w:r>
    </w:p>
    <w:p w:rsidR="00A930B1" w:rsidRPr="00187BCC" w:rsidRDefault="00A930B1" w:rsidP="00A930B1">
      <w:pPr>
        <w:ind w:left="709" w:hanging="709"/>
        <w:jc w:val="both"/>
        <w:rPr>
          <w:sz w:val="24"/>
          <w:szCs w:val="24"/>
        </w:rPr>
      </w:pPr>
      <w:r w:rsidRPr="00187BCC">
        <w:rPr>
          <w:sz w:val="24"/>
          <w:szCs w:val="24"/>
        </w:rPr>
        <w:t>Yulianti. 2020. Partisipasi Masyarakat dalam Pembangunan di Kelurahan Sungai Keledang Kecamatan Samarinda Seberang Kota Samarinda. Ilmu Pemerintahan, vol 2, No 1, hlm. 612-625.</w:t>
      </w:r>
    </w:p>
    <w:p w:rsidR="00A930B1" w:rsidRPr="00187BCC" w:rsidRDefault="00A930B1" w:rsidP="00A930B1">
      <w:pPr>
        <w:ind w:left="709" w:hanging="709"/>
        <w:jc w:val="both"/>
        <w:rPr>
          <w:sz w:val="24"/>
          <w:szCs w:val="24"/>
        </w:rPr>
      </w:pPr>
      <w:r w:rsidRPr="00187BCC">
        <w:rPr>
          <w:sz w:val="24"/>
          <w:szCs w:val="24"/>
        </w:rPr>
        <w:t xml:space="preserve">Anita Firdaus.2019. Pengaruh Transparansi, Akuntabilitas Dan Partisipasi </w:t>
      </w:r>
    </w:p>
    <w:p w:rsidR="00187BCC" w:rsidRDefault="00A930B1" w:rsidP="00A930B1">
      <w:pPr>
        <w:ind w:left="709" w:hanging="709"/>
        <w:jc w:val="both"/>
        <w:rPr>
          <w:sz w:val="24"/>
          <w:szCs w:val="24"/>
        </w:rPr>
      </w:pPr>
      <w:r w:rsidRPr="00187BCC">
        <w:rPr>
          <w:sz w:val="24"/>
          <w:szCs w:val="24"/>
        </w:rPr>
        <w:t>Masyarakat Terhadap Pengelolaan Alokasi Dana Desa Di Desa Sidoha</w:t>
      </w:r>
      <w:r w:rsidR="00D66868">
        <w:rPr>
          <w:sz w:val="24"/>
          <w:szCs w:val="24"/>
        </w:rPr>
        <w:t xml:space="preserve">rjo </w:t>
      </w:r>
      <w:r w:rsidRPr="00187BCC">
        <w:rPr>
          <w:sz w:val="24"/>
          <w:szCs w:val="24"/>
        </w:rPr>
        <w:t>Kecamatan Sidoharjo Kabupaten Sragen. Jurnal Akuntansi Dan Sistem Teknologi Informasi, vol 15, No 3, hlm. 292-293.</w:t>
      </w: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pPr>
    </w:p>
    <w:p w:rsidR="00EB3B11" w:rsidRDefault="00EB3B11" w:rsidP="00A930B1">
      <w:pPr>
        <w:ind w:left="709" w:hanging="709"/>
        <w:jc w:val="both"/>
        <w:rPr>
          <w:sz w:val="24"/>
          <w:szCs w:val="24"/>
        </w:rPr>
        <w:sectPr w:rsidR="00EB3B11" w:rsidSect="00A25BB9">
          <w:pgSz w:w="11907" w:h="16840" w:code="9"/>
          <w:pgMar w:top="1701" w:right="850" w:bottom="1701" w:left="1701" w:header="709" w:footer="709" w:gutter="0"/>
          <w:pgNumType w:start="577"/>
          <w:cols w:num="2" w:space="708"/>
          <w:docGrid w:linePitch="360"/>
        </w:sectPr>
      </w:pPr>
    </w:p>
    <w:p w:rsidR="00A930B1" w:rsidRPr="00ED0583" w:rsidRDefault="00A930B1" w:rsidP="00A930B1">
      <w:pPr>
        <w:ind w:left="709" w:hanging="709"/>
        <w:jc w:val="both"/>
        <w:rPr>
          <w:sz w:val="24"/>
          <w:szCs w:val="24"/>
        </w:rPr>
      </w:pPr>
    </w:p>
    <w:p w:rsidR="00A930B1" w:rsidRDefault="00A930B1" w:rsidP="00B84674">
      <w:pPr>
        <w:spacing w:after="40"/>
        <w:jc w:val="both"/>
        <w:rPr>
          <w:color w:val="000000"/>
          <w:sz w:val="24"/>
          <w:szCs w:val="24"/>
        </w:rPr>
        <w:sectPr w:rsidR="00A930B1" w:rsidSect="00187BCC">
          <w:type w:val="continuous"/>
          <w:pgSz w:w="11907" w:h="16840" w:code="9"/>
          <w:pgMar w:top="1701" w:right="850" w:bottom="1701" w:left="1701" w:header="709" w:footer="709" w:gutter="0"/>
          <w:pgNumType w:start="12"/>
          <w:cols w:space="708"/>
          <w:docGrid w:linePitch="360"/>
        </w:sectPr>
      </w:pPr>
    </w:p>
    <w:p w:rsidR="00A930B1" w:rsidRDefault="00A930B1" w:rsidP="00B84674">
      <w:pPr>
        <w:spacing w:after="40"/>
        <w:jc w:val="both"/>
        <w:rPr>
          <w:color w:val="000000"/>
          <w:sz w:val="24"/>
          <w:szCs w:val="24"/>
        </w:rPr>
      </w:pPr>
    </w:p>
    <w:sectPr w:rsidR="00A930B1" w:rsidSect="00EE317B">
      <w:type w:val="continuous"/>
      <w:pgSz w:w="11907" w:h="16840" w:code="9"/>
      <w:pgMar w:top="1701" w:right="850"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24B" w:rsidRDefault="0057224B">
      <w:r>
        <w:separator/>
      </w:r>
    </w:p>
  </w:endnote>
  <w:endnote w:type="continuationSeparator" w:id="0">
    <w:p w:rsidR="0057224B" w:rsidRDefault="0057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butus Slab">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952" w:rsidRDefault="00451952">
    <w:pPr>
      <w:pBdr>
        <w:top w:val="nil"/>
        <w:left w:val="nil"/>
        <w:bottom w:val="nil"/>
        <w:right w:val="nil"/>
        <w:between w:val="nil"/>
      </w:pBdr>
      <w:tabs>
        <w:tab w:val="center" w:pos="4513"/>
        <w:tab w:val="right" w:pos="9026"/>
      </w:tabs>
      <w:jc w:val="right"/>
      <w:rPr>
        <w:rFonts w:ascii="Garamond" w:eastAsia="Garamond" w:hAnsi="Garamond" w:cs="Garamond"/>
        <w:color w:val="000000"/>
      </w:rPr>
    </w:pPr>
  </w:p>
  <w:tbl>
    <w:tblPr>
      <w:tblStyle w:val="a1"/>
      <w:tblW w:w="9570" w:type="dxa"/>
      <w:tblLayout w:type="fixed"/>
      <w:tblLook w:val="0400" w:firstRow="0" w:lastRow="0" w:firstColumn="0" w:lastColumn="0" w:noHBand="0" w:noVBand="1"/>
    </w:tblPr>
    <w:tblGrid>
      <w:gridCol w:w="4306"/>
      <w:gridCol w:w="1047"/>
      <w:gridCol w:w="4217"/>
    </w:tblGrid>
    <w:tr w:rsidR="00451952">
      <w:trPr>
        <w:trHeight w:val="151"/>
      </w:trPr>
      <w:tc>
        <w:tcPr>
          <w:tcW w:w="4306" w:type="dxa"/>
          <w:tcBorders>
            <w:bottom w:val="single" w:sz="4" w:space="0" w:color="4F81BD"/>
          </w:tcBorders>
        </w:tcPr>
        <w:p w:rsidR="00451952" w:rsidRDefault="00451952">
          <w:pPr>
            <w:pBdr>
              <w:top w:val="nil"/>
              <w:left w:val="nil"/>
              <w:bottom w:val="nil"/>
              <w:right w:val="nil"/>
              <w:between w:val="nil"/>
            </w:pBdr>
            <w:tabs>
              <w:tab w:val="center" w:pos="4320"/>
              <w:tab w:val="right" w:pos="8640"/>
            </w:tabs>
            <w:rPr>
              <w:rFonts w:ascii="Garamond" w:eastAsia="Garamond" w:hAnsi="Garamond" w:cs="Garamond"/>
              <w:b/>
              <w:color w:val="000000"/>
            </w:rPr>
          </w:pPr>
        </w:p>
      </w:tc>
      <w:tc>
        <w:tcPr>
          <w:tcW w:w="1047" w:type="dxa"/>
          <w:vMerge w:val="restart"/>
          <w:vAlign w:val="center"/>
        </w:tcPr>
        <w:p w:rsidR="00451952" w:rsidRDefault="000C3621">
          <w:pPr>
            <w:pBdr>
              <w:top w:val="nil"/>
              <w:left w:val="nil"/>
              <w:bottom w:val="nil"/>
              <w:right w:val="nil"/>
              <w:between w:val="nil"/>
            </w:pBdr>
            <w:rPr>
              <w:b/>
              <w:color w:val="000000"/>
            </w:rPr>
          </w:pPr>
          <w:r>
            <w:rPr>
              <w:b/>
              <w:color w:val="000000"/>
            </w:rPr>
            <w:t xml:space="preserve">Page </w:t>
          </w:r>
          <w:r>
            <w:rPr>
              <w:b/>
              <w:color w:val="000000"/>
            </w:rPr>
            <w:fldChar w:fldCharType="begin"/>
          </w:r>
          <w:r>
            <w:rPr>
              <w:b/>
              <w:color w:val="000000"/>
            </w:rPr>
            <w:instrText>PAGE</w:instrText>
          </w:r>
          <w:r>
            <w:rPr>
              <w:b/>
              <w:color w:val="000000"/>
            </w:rPr>
            <w:fldChar w:fldCharType="end"/>
          </w:r>
        </w:p>
      </w:tc>
      <w:tc>
        <w:tcPr>
          <w:tcW w:w="4217" w:type="dxa"/>
          <w:tcBorders>
            <w:bottom w:val="single" w:sz="4" w:space="0" w:color="4F81BD"/>
          </w:tcBorders>
        </w:tcPr>
        <w:p w:rsidR="00451952" w:rsidRDefault="00451952">
          <w:pPr>
            <w:pBdr>
              <w:top w:val="nil"/>
              <w:left w:val="nil"/>
              <w:bottom w:val="nil"/>
              <w:right w:val="nil"/>
              <w:between w:val="nil"/>
            </w:pBdr>
            <w:tabs>
              <w:tab w:val="center" w:pos="4320"/>
              <w:tab w:val="right" w:pos="8640"/>
            </w:tabs>
            <w:rPr>
              <w:rFonts w:ascii="Garamond" w:eastAsia="Garamond" w:hAnsi="Garamond" w:cs="Garamond"/>
              <w:b/>
              <w:color w:val="000000"/>
            </w:rPr>
          </w:pPr>
        </w:p>
      </w:tc>
    </w:tr>
    <w:tr w:rsidR="00451952">
      <w:trPr>
        <w:trHeight w:val="150"/>
      </w:trPr>
      <w:tc>
        <w:tcPr>
          <w:tcW w:w="4306" w:type="dxa"/>
          <w:tcBorders>
            <w:top w:val="single" w:sz="4" w:space="0" w:color="4F81BD"/>
          </w:tcBorders>
        </w:tcPr>
        <w:p w:rsidR="00451952" w:rsidRDefault="00451952">
          <w:pPr>
            <w:pBdr>
              <w:top w:val="nil"/>
              <w:left w:val="nil"/>
              <w:bottom w:val="nil"/>
              <w:right w:val="nil"/>
              <w:between w:val="nil"/>
            </w:pBdr>
            <w:tabs>
              <w:tab w:val="center" w:pos="4320"/>
              <w:tab w:val="right" w:pos="8640"/>
            </w:tabs>
            <w:rPr>
              <w:rFonts w:ascii="Garamond" w:eastAsia="Garamond" w:hAnsi="Garamond" w:cs="Garamond"/>
              <w:b/>
              <w:color w:val="000000"/>
            </w:rPr>
          </w:pPr>
        </w:p>
      </w:tc>
      <w:tc>
        <w:tcPr>
          <w:tcW w:w="1047" w:type="dxa"/>
          <w:vMerge/>
          <w:vAlign w:val="center"/>
        </w:tcPr>
        <w:p w:rsidR="00451952" w:rsidRDefault="00451952">
          <w:pPr>
            <w:widowControl w:val="0"/>
            <w:pBdr>
              <w:top w:val="nil"/>
              <w:left w:val="nil"/>
              <w:bottom w:val="nil"/>
              <w:right w:val="nil"/>
              <w:between w:val="nil"/>
            </w:pBdr>
            <w:spacing w:line="276" w:lineRule="auto"/>
            <w:rPr>
              <w:rFonts w:ascii="Garamond" w:eastAsia="Garamond" w:hAnsi="Garamond" w:cs="Garamond"/>
              <w:b/>
              <w:color w:val="000000"/>
            </w:rPr>
          </w:pPr>
        </w:p>
      </w:tc>
      <w:tc>
        <w:tcPr>
          <w:tcW w:w="4217" w:type="dxa"/>
          <w:tcBorders>
            <w:top w:val="single" w:sz="4" w:space="0" w:color="4F81BD"/>
          </w:tcBorders>
        </w:tcPr>
        <w:p w:rsidR="00451952" w:rsidRDefault="00451952">
          <w:pPr>
            <w:pBdr>
              <w:top w:val="nil"/>
              <w:left w:val="nil"/>
              <w:bottom w:val="nil"/>
              <w:right w:val="nil"/>
              <w:between w:val="nil"/>
            </w:pBdr>
            <w:tabs>
              <w:tab w:val="center" w:pos="4320"/>
              <w:tab w:val="right" w:pos="8640"/>
            </w:tabs>
            <w:rPr>
              <w:rFonts w:ascii="Garamond" w:eastAsia="Garamond" w:hAnsi="Garamond" w:cs="Garamond"/>
              <w:b/>
              <w:color w:val="000000"/>
            </w:rPr>
          </w:pPr>
        </w:p>
      </w:tc>
    </w:tr>
  </w:tbl>
  <w:p w:rsidR="00451952" w:rsidRDefault="00451952">
    <w:pPr>
      <w:pBdr>
        <w:top w:val="nil"/>
        <w:left w:val="nil"/>
        <w:bottom w:val="nil"/>
        <w:right w:val="nil"/>
        <w:between w:val="nil"/>
      </w:pBdr>
      <w:tabs>
        <w:tab w:val="center" w:pos="4513"/>
        <w:tab w:val="right" w:pos="9026"/>
      </w:tabs>
      <w:rPr>
        <w:rFonts w:ascii="Garamond" w:eastAsia="Garamond" w:hAnsi="Garamond" w:cs="Garamond"/>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952" w:rsidRDefault="00451952">
    <w:pPr>
      <w:widowControl w:val="0"/>
      <w:pBdr>
        <w:top w:val="nil"/>
        <w:left w:val="nil"/>
        <w:bottom w:val="nil"/>
        <w:right w:val="nil"/>
        <w:between w:val="nil"/>
      </w:pBdr>
      <w:spacing w:line="276" w:lineRule="auto"/>
      <w:rPr>
        <w:color w:val="000000"/>
      </w:rPr>
    </w:pPr>
  </w:p>
  <w:tbl>
    <w:tblPr>
      <w:tblW w:w="9570" w:type="dxa"/>
      <w:tblLayout w:type="fixed"/>
      <w:tblLook w:val="0400" w:firstRow="0" w:lastRow="0" w:firstColumn="0" w:lastColumn="0" w:noHBand="0" w:noVBand="1"/>
    </w:tblPr>
    <w:tblGrid>
      <w:gridCol w:w="4226"/>
      <w:gridCol w:w="1037"/>
      <w:gridCol w:w="4307"/>
    </w:tblGrid>
    <w:tr w:rsidR="00F1640F" w:rsidRPr="004B4D5E" w:rsidTr="00563E68">
      <w:trPr>
        <w:trHeight w:val="151"/>
      </w:trPr>
      <w:tc>
        <w:tcPr>
          <w:tcW w:w="4226" w:type="dxa"/>
          <w:tcBorders>
            <w:bottom w:val="single" w:sz="4" w:space="0" w:color="4F81BD"/>
          </w:tcBorders>
        </w:tcPr>
        <w:p w:rsidR="00F1640F" w:rsidRPr="004B4D5E" w:rsidRDefault="00F1640F" w:rsidP="00F1640F">
          <w:pPr>
            <w:pBdr>
              <w:top w:val="nil"/>
              <w:left w:val="nil"/>
              <w:bottom w:val="nil"/>
              <w:right w:val="nil"/>
              <w:between w:val="nil"/>
            </w:pBdr>
            <w:tabs>
              <w:tab w:val="center" w:pos="4513"/>
              <w:tab w:val="right" w:pos="9026"/>
            </w:tabs>
            <w:rPr>
              <w:b/>
              <w:color w:val="000000"/>
            </w:rPr>
          </w:pPr>
        </w:p>
      </w:tc>
      <w:tc>
        <w:tcPr>
          <w:tcW w:w="1037" w:type="dxa"/>
          <w:vMerge w:val="restart"/>
          <w:vAlign w:val="center"/>
        </w:tcPr>
        <w:p w:rsidR="00F1640F" w:rsidRPr="004B4D5E" w:rsidRDefault="00F1640F" w:rsidP="00F1640F">
          <w:pPr>
            <w:pBdr>
              <w:top w:val="nil"/>
              <w:left w:val="nil"/>
              <w:bottom w:val="nil"/>
              <w:right w:val="nil"/>
              <w:between w:val="nil"/>
            </w:pBdr>
            <w:tabs>
              <w:tab w:val="center" w:pos="4513"/>
              <w:tab w:val="right" w:pos="9026"/>
            </w:tabs>
            <w:rPr>
              <w:b/>
              <w:color w:val="000000"/>
            </w:rPr>
          </w:pPr>
          <w:r w:rsidRPr="004B4D5E">
            <w:rPr>
              <w:b/>
              <w:color w:val="000000"/>
            </w:rPr>
            <w:t xml:space="preserve">Page </w:t>
          </w:r>
          <w:r w:rsidRPr="004B4D5E">
            <w:rPr>
              <w:b/>
              <w:color w:val="000000"/>
            </w:rPr>
            <w:fldChar w:fldCharType="begin"/>
          </w:r>
          <w:r w:rsidRPr="004B4D5E">
            <w:rPr>
              <w:b/>
              <w:color w:val="000000"/>
            </w:rPr>
            <w:instrText>PAGE</w:instrText>
          </w:r>
          <w:r w:rsidRPr="004B4D5E">
            <w:rPr>
              <w:b/>
              <w:color w:val="000000"/>
            </w:rPr>
            <w:fldChar w:fldCharType="separate"/>
          </w:r>
          <w:r w:rsidR="00972BDE">
            <w:rPr>
              <w:b/>
              <w:noProof/>
              <w:color w:val="000000"/>
            </w:rPr>
            <w:t>570</w:t>
          </w:r>
          <w:r w:rsidRPr="004B4D5E">
            <w:rPr>
              <w:b/>
              <w:color w:val="000000"/>
            </w:rPr>
            <w:fldChar w:fldCharType="end"/>
          </w:r>
        </w:p>
      </w:tc>
      <w:tc>
        <w:tcPr>
          <w:tcW w:w="4307" w:type="dxa"/>
          <w:tcBorders>
            <w:bottom w:val="single" w:sz="4" w:space="0" w:color="4F81BD"/>
          </w:tcBorders>
        </w:tcPr>
        <w:p w:rsidR="00F1640F" w:rsidRPr="004B4D5E" w:rsidRDefault="00F1640F" w:rsidP="00F1640F">
          <w:pPr>
            <w:pBdr>
              <w:top w:val="nil"/>
              <w:left w:val="nil"/>
              <w:bottom w:val="nil"/>
              <w:right w:val="nil"/>
              <w:between w:val="nil"/>
            </w:pBdr>
            <w:tabs>
              <w:tab w:val="center" w:pos="4513"/>
              <w:tab w:val="right" w:pos="9026"/>
            </w:tabs>
            <w:rPr>
              <w:b/>
              <w:color w:val="000000"/>
            </w:rPr>
          </w:pPr>
        </w:p>
      </w:tc>
    </w:tr>
    <w:tr w:rsidR="00F1640F" w:rsidRPr="004B4D5E" w:rsidTr="00563E68">
      <w:trPr>
        <w:trHeight w:val="150"/>
      </w:trPr>
      <w:tc>
        <w:tcPr>
          <w:tcW w:w="4226" w:type="dxa"/>
          <w:tcBorders>
            <w:top w:val="single" w:sz="4" w:space="0" w:color="4F81BD"/>
          </w:tcBorders>
        </w:tcPr>
        <w:p w:rsidR="00F1640F" w:rsidRPr="004B4D5E" w:rsidRDefault="00F1640F" w:rsidP="00F1640F">
          <w:pPr>
            <w:pBdr>
              <w:top w:val="nil"/>
              <w:left w:val="nil"/>
              <w:bottom w:val="nil"/>
              <w:right w:val="nil"/>
              <w:between w:val="nil"/>
            </w:pBdr>
            <w:tabs>
              <w:tab w:val="center" w:pos="4513"/>
              <w:tab w:val="right" w:pos="9026"/>
            </w:tabs>
            <w:rPr>
              <w:b/>
              <w:color w:val="000000"/>
            </w:rPr>
          </w:pPr>
        </w:p>
      </w:tc>
      <w:tc>
        <w:tcPr>
          <w:tcW w:w="1037" w:type="dxa"/>
          <w:vMerge/>
          <w:vAlign w:val="center"/>
        </w:tcPr>
        <w:p w:rsidR="00F1640F" w:rsidRPr="004B4D5E" w:rsidRDefault="00F1640F" w:rsidP="00F1640F">
          <w:pPr>
            <w:widowControl w:val="0"/>
            <w:pBdr>
              <w:top w:val="nil"/>
              <w:left w:val="nil"/>
              <w:bottom w:val="nil"/>
              <w:right w:val="nil"/>
              <w:between w:val="nil"/>
            </w:pBdr>
            <w:spacing w:line="276" w:lineRule="auto"/>
            <w:rPr>
              <w:b/>
              <w:color w:val="000000"/>
            </w:rPr>
          </w:pPr>
        </w:p>
      </w:tc>
      <w:tc>
        <w:tcPr>
          <w:tcW w:w="4307" w:type="dxa"/>
          <w:tcBorders>
            <w:top w:val="single" w:sz="4" w:space="0" w:color="4F81BD"/>
          </w:tcBorders>
        </w:tcPr>
        <w:p w:rsidR="00F1640F" w:rsidRPr="004B4D5E" w:rsidRDefault="00F1640F" w:rsidP="00F1640F">
          <w:pPr>
            <w:pBdr>
              <w:top w:val="nil"/>
              <w:left w:val="nil"/>
              <w:bottom w:val="nil"/>
              <w:right w:val="nil"/>
              <w:between w:val="nil"/>
            </w:pBdr>
            <w:tabs>
              <w:tab w:val="center" w:pos="4513"/>
              <w:tab w:val="right" w:pos="9026"/>
            </w:tabs>
            <w:rPr>
              <w:b/>
              <w:color w:val="000000"/>
            </w:rPr>
          </w:pPr>
        </w:p>
      </w:tc>
    </w:tr>
  </w:tbl>
  <w:p w:rsidR="00451952" w:rsidRDefault="00451952">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952" w:rsidRDefault="000C3621">
    <w:pPr>
      <w:pBdr>
        <w:top w:val="nil"/>
        <w:left w:val="nil"/>
        <w:bottom w:val="nil"/>
        <w:right w:val="nil"/>
        <w:between w:val="nil"/>
      </w:pBdr>
      <w:tabs>
        <w:tab w:val="center" w:pos="4320"/>
        <w:tab w:val="right" w:pos="8640"/>
      </w:tabs>
      <w:jc w:val="center"/>
      <w:rPr>
        <w:rFonts w:ascii="Garamond" w:eastAsia="Garamond" w:hAnsi="Garamond" w:cs="Garamond"/>
        <w:color w:val="000000"/>
        <w:sz w:val="24"/>
        <w:szCs w:val="24"/>
      </w:rPr>
    </w:pPr>
    <w:r>
      <w:rPr>
        <w:rFonts w:ascii="Garamond" w:eastAsia="Garamond" w:hAnsi="Garamond" w:cs="Garamond"/>
        <w:color w:val="000000"/>
        <w:sz w:val="24"/>
        <w:szCs w:val="24"/>
      </w:rPr>
      <w:t>1</w:t>
    </w:r>
  </w:p>
  <w:p w:rsidR="00451952" w:rsidRDefault="000C3621">
    <w:pPr>
      <w:pBdr>
        <w:top w:val="nil"/>
        <w:left w:val="nil"/>
        <w:bottom w:val="nil"/>
        <w:right w:val="nil"/>
        <w:between w:val="nil"/>
      </w:pBdr>
      <w:tabs>
        <w:tab w:val="center" w:pos="4320"/>
        <w:tab w:val="right" w:pos="8640"/>
      </w:tabs>
      <w:jc w:val="center"/>
      <w:rPr>
        <w:rFonts w:ascii="Garamond" w:eastAsia="Garamond" w:hAnsi="Garamond" w:cs="Garamond"/>
        <w:b/>
        <w:color w:val="000000"/>
      </w:rPr>
    </w:pPr>
    <w:proofErr w:type="gramStart"/>
    <w:r>
      <w:rPr>
        <w:rFonts w:ascii="Garamond" w:eastAsia="Garamond" w:hAnsi="Garamond" w:cs="Garamond"/>
        <w:b/>
        <w:color w:val="000000"/>
      </w:rPr>
      <w:t>Jurnal  Bisnis</w:t>
    </w:r>
    <w:proofErr w:type="gramEnd"/>
    <w:r>
      <w:rPr>
        <w:rFonts w:ascii="Garamond" w:eastAsia="Garamond" w:hAnsi="Garamond" w:cs="Garamond"/>
        <w:b/>
        <w:color w:val="000000"/>
      </w:rPr>
      <w:t xml:space="preserve"> dan Manajemen,</w:t>
    </w:r>
    <w:r>
      <w:rPr>
        <w:rFonts w:ascii="Garamond" w:eastAsia="Garamond" w:hAnsi="Garamond" w:cs="Garamond"/>
        <w:color w:val="000000"/>
      </w:rPr>
      <w:t xml:space="preserve"> Vol 1, (1), 2017, 01 - 09</w:t>
    </w:r>
  </w:p>
  <w:p w:rsidR="00451952" w:rsidRDefault="000C3621">
    <w:pPr>
      <w:pBdr>
        <w:top w:val="nil"/>
        <w:left w:val="nil"/>
        <w:bottom w:val="nil"/>
        <w:right w:val="nil"/>
        <w:between w:val="nil"/>
      </w:pBdr>
      <w:tabs>
        <w:tab w:val="center" w:pos="4513"/>
        <w:tab w:val="right" w:pos="9026"/>
      </w:tabs>
      <w:jc w:val="center"/>
      <w:rPr>
        <w:rFonts w:ascii="Garamond" w:eastAsia="Garamond" w:hAnsi="Garamond" w:cs="Garamond"/>
        <w:color w:val="000000"/>
        <w:sz w:val="36"/>
        <w:szCs w:val="36"/>
      </w:rPr>
    </w:pPr>
    <w:r>
      <w:rPr>
        <w:rFonts w:ascii="Garamond" w:eastAsia="Garamond" w:hAnsi="Garamond" w:cs="Garamond"/>
        <w:color w:val="000000"/>
      </w:rPr>
      <w:t>e-2579-9401, p-2579-9312</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118" w:rsidRDefault="00296118">
    <w:pPr>
      <w:widowControl w:val="0"/>
      <w:pBdr>
        <w:top w:val="nil"/>
        <w:left w:val="nil"/>
        <w:bottom w:val="nil"/>
        <w:right w:val="nil"/>
        <w:between w:val="nil"/>
      </w:pBdr>
      <w:spacing w:line="276" w:lineRule="auto"/>
      <w:rPr>
        <w:color w:val="000000"/>
      </w:rPr>
    </w:pPr>
  </w:p>
  <w:tbl>
    <w:tblPr>
      <w:tblStyle w:val="a0"/>
      <w:tblW w:w="9570" w:type="dxa"/>
      <w:tblLayout w:type="fixed"/>
      <w:tblLook w:val="0400" w:firstRow="0" w:lastRow="0" w:firstColumn="0" w:lastColumn="0" w:noHBand="0" w:noVBand="1"/>
    </w:tblPr>
    <w:tblGrid>
      <w:gridCol w:w="4226"/>
      <w:gridCol w:w="1037"/>
      <w:gridCol w:w="4307"/>
    </w:tblGrid>
    <w:tr w:rsidR="003B06C9" w:rsidTr="003B06C9">
      <w:trPr>
        <w:trHeight w:val="151"/>
      </w:trPr>
      <w:tc>
        <w:tcPr>
          <w:tcW w:w="4226" w:type="dxa"/>
          <w:tcBorders>
            <w:bottom w:val="single" w:sz="4" w:space="0" w:color="4F81BD"/>
          </w:tcBorders>
        </w:tcPr>
        <w:p w:rsidR="003B06C9" w:rsidRDefault="003B06C9" w:rsidP="003B06C9">
          <w:pPr>
            <w:pBdr>
              <w:top w:val="nil"/>
              <w:left w:val="nil"/>
              <w:bottom w:val="nil"/>
              <w:right w:val="nil"/>
              <w:between w:val="nil"/>
            </w:pBdr>
            <w:tabs>
              <w:tab w:val="center" w:pos="4513"/>
              <w:tab w:val="right" w:pos="9026"/>
            </w:tabs>
            <w:rPr>
              <w:b/>
              <w:color w:val="000000"/>
            </w:rPr>
          </w:pPr>
        </w:p>
      </w:tc>
      <w:tc>
        <w:tcPr>
          <w:tcW w:w="1037" w:type="dxa"/>
          <w:vMerge w:val="restart"/>
          <w:vAlign w:val="center"/>
        </w:tcPr>
        <w:p w:rsidR="003B06C9" w:rsidRDefault="003B06C9" w:rsidP="003B06C9">
          <w:pPr>
            <w:pBdr>
              <w:top w:val="nil"/>
              <w:left w:val="nil"/>
              <w:bottom w:val="nil"/>
              <w:right w:val="nil"/>
              <w:between w:val="nil"/>
            </w:pBdr>
            <w:tabs>
              <w:tab w:val="center" w:pos="4513"/>
              <w:tab w:val="right" w:pos="9026"/>
            </w:tabs>
            <w:rPr>
              <w:b/>
              <w:color w:val="000000"/>
            </w:rPr>
          </w:pPr>
          <w:r>
            <w:rPr>
              <w:b/>
              <w:color w:val="000000"/>
            </w:rPr>
            <w:t xml:space="preserve">Page </w:t>
          </w:r>
          <w:r>
            <w:rPr>
              <w:b/>
              <w:color w:val="000000"/>
            </w:rPr>
            <w:t>572</w:t>
          </w:r>
        </w:p>
      </w:tc>
      <w:tc>
        <w:tcPr>
          <w:tcW w:w="4307" w:type="dxa"/>
          <w:tcBorders>
            <w:bottom w:val="single" w:sz="4" w:space="0" w:color="4F81BD"/>
          </w:tcBorders>
        </w:tcPr>
        <w:p w:rsidR="003B06C9" w:rsidRDefault="003B06C9" w:rsidP="003B06C9">
          <w:pPr>
            <w:pBdr>
              <w:top w:val="nil"/>
              <w:left w:val="nil"/>
              <w:bottom w:val="nil"/>
              <w:right w:val="nil"/>
              <w:between w:val="nil"/>
            </w:pBdr>
            <w:tabs>
              <w:tab w:val="center" w:pos="4513"/>
              <w:tab w:val="right" w:pos="9026"/>
            </w:tabs>
            <w:rPr>
              <w:b/>
              <w:color w:val="000000"/>
            </w:rPr>
          </w:pPr>
        </w:p>
      </w:tc>
    </w:tr>
    <w:tr w:rsidR="003B06C9" w:rsidTr="003B06C9">
      <w:trPr>
        <w:trHeight w:val="150"/>
      </w:trPr>
      <w:tc>
        <w:tcPr>
          <w:tcW w:w="4226" w:type="dxa"/>
          <w:tcBorders>
            <w:top w:val="single" w:sz="4" w:space="0" w:color="4F81BD"/>
          </w:tcBorders>
        </w:tcPr>
        <w:p w:rsidR="003B06C9" w:rsidRDefault="003B06C9" w:rsidP="003B06C9">
          <w:pPr>
            <w:pBdr>
              <w:top w:val="nil"/>
              <w:left w:val="nil"/>
              <w:bottom w:val="nil"/>
              <w:right w:val="nil"/>
              <w:between w:val="nil"/>
            </w:pBdr>
            <w:tabs>
              <w:tab w:val="center" w:pos="4513"/>
              <w:tab w:val="right" w:pos="9026"/>
            </w:tabs>
            <w:rPr>
              <w:b/>
              <w:color w:val="000000"/>
            </w:rPr>
          </w:pPr>
        </w:p>
      </w:tc>
      <w:tc>
        <w:tcPr>
          <w:tcW w:w="1037" w:type="dxa"/>
          <w:vMerge/>
          <w:vAlign w:val="center"/>
        </w:tcPr>
        <w:p w:rsidR="003B06C9" w:rsidRDefault="003B06C9" w:rsidP="003B06C9">
          <w:pPr>
            <w:widowControl w:val="0"/>
            <w:pBdr>
              <w:top w:val="nil"/>
              <w:left w:val="nil"/>
              <w:bottom w:val="nil"/>
              <w:right w:val="nil"/>
              <w:between w:val="nil"/>
            </w:pBdr>
            <w:spacing w:line="276" w:lineRule="auto"/>
            <w:rPr>
              <w:b/>
              <w:color w:val="000000"/>
            </w:rPr>
          </w:pPr>
        </w:p>
      </w:tc>
      <w:tc>
        <w:tcPr>
          <w:tcW w:w="4307" w:type="dxa"/>
          <w:tcBorders>
            <w:top w:val="single" w:sz="4" w:space="0" w:color="4F81BD"/>
          </w:tcBorders>
        </w:tcPr>
        <w:p w:rsidR="003B06C9" w:rsidRDefault="003B06C9" w:rsidP="003B06C9">
          <w:pPr>
            <w:pBdr>
              <w:top w:val="nil"/>
              <w:left w:val="nil"/>
              <w:bottom w:val="nil"/>
              <w:right w:val="nil"/>
              <w:between w:val="nil"/>
            </w:pBdr>
            <w:tabs>
              <w:tab w:val="center" w:pos="4513"/>
              <w:tab w:val="right" w:pos="9026"/>
            </w:tabs>
            <w:rPr>
              <w:b/>
              <w:color w:val="000000"/>
            </w:rPr>
          </w:pPr>
        </w:p>
      </w:tc>
    </w:tr>
  </w:tbl>
  <w:p w:rsidR="00296118" w:rsidRDefault="00296118">
    <w:pPr>
      <w:pBdr>
        <w:top w:val="nil"/>
        <w:left w:val="nil"/>
        <w:bottom w:val="nil"/>
        <w:right w:val="nil"/>
        <w:between w:val="nil"/>
      </w:pBdr>
      <w:tabs>
        <w:tab w:val="center" w:pos="4513"/>
        <w:tab w:val="right" w:pos="9026"/>
      </w:tabs>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122" w:rsidRDefault="00BB5122">
    <w:pPr>
      <w:widowControl w:val="0"/>
      <w:pBdr>
        <w:top w:val="nil"/>
        <w:left w:val="nil"/>
        <w:bottom w:val="nil"/>
        <w:right w:val="nil"/>
        <w:between w:val="nil"/>
      </w:pBdr>
      <w:spacing w:line="276" w:lineRule="auto"/>
      <w:rPr>
        <w:color w:val="000000"/>
      </w:rPr>
    </w:pPr>
  </w:p>
  <w:tbl>
    <w:tblPr>
      <w:tblStyle w:val="a0"/>
      <w:tblW w:w="9570" w:type="dxa"/>
      <w:tblLayout w:type="fixed"/>
      <w:tblLook w:val="0400" w:firstRow="0" w:lastRow="0" w:firstColumn="0" w:lastColumn="0" w:noHBand="0" w:noVBand="1"/>
    </w:tblPr>
    <w:tblGrid>
      <w:gridCol w:w="4084"/>
      <w:gridCol w:w="1179"/>
      <w:gridCol w:w="4307"/>
    </w:tblGrid>
    <w:tr w:rsidR="003B06C9" w:rsidTr="003B06C9">
      <w:trPr>
        <w:trHeight w:val="151"/>
      </w:trPr>
      <w:tc>
        <w:tcPr>
          <w:tcW w:w="4084" w:type="dxa"/>
          <w:tcBorders>
            <w:bottom w:val="single" w:sz="4" w:space="0" w:color="4F81BD"/>
          </w:tcBorders>
        </w:tcPr>
        <w:p w:rsidR="003B06C9" w:rsidRDefault="003B06C9" w:rsidP="003B06C9">
          <w:pPr>
            <w:pBdr>
              <w:top w:val="nil"/>
              <w:left w:val="nil"/>
              <w:bottom w:val="nil"/>
              <w:right w:val="nil"/>
              <w:between w:val="nil"/>
            </w:pBdr>
            <w:tabs>
              <w:tab w:val="center" w:pos="4513"/>
              <w:tab w:val="right" w:pos="9026"/>
            </w:tabs>
            <w:rPr>
              <w:b/>
              <w:color w:val="000000"/>
            </w:rPr>
          </w:pPr>
        </w:p>
      </w:tc>
      <w:tc>
        <w:tcPr>
          <w:tcW w:w="1179" w:type="dxa"/>
          <w:vMerge w:val="restart"/>
          <w:vAlign w:val="center"/>
        </w:tcPr>
        <w:p w:rsidR="003B06C9" w:rsidRDefault="003B06C9" w:rsidP="003B06C9">
          <w:pPr>
            <w:pBdr>
              <w:top w:val="nil"/>
              <w:left w:val="nil"/>
              <w:bottom w:val="nil"/>
              <w:right w:val="nil"/>
              <w:between w:val="nil"/>
            </w:pBdr>
            <w:tabs>
              <w:tab w:val="center" w:pos="4513"/>
              <w:tab w:val="right" w:pos="9026"/>
            </w:tabs>
            <w:rPr>
              <w:b/>
              <w:color w:val="000000"/>
            </w:rPr>
          </w:pPr>
          <w:r>
            <w:rPr>
              <w:b/>
              <w:color w:val="000000"/>
            </w:rPr>
            <w:t xml:space="preserve">Page </w:t>
          </w:r>
          <w:r>
            <w:rPr>
              <w:b/>
              <w:color w:val="000000"/>
            </w:rPr>
            <w:t>573</w:t>
          </w:r>
        </w:p>
      </w:tc>
      <w:tc>
        <w:tcPr>
          <w:tcW w:w="4307" w:type="dxa"/>
          <w:tcBorders>
            <w:bottom w:val="single" w:sz="4" w:space="0" w:color="4F81BD"/>
          </w:tcBorders>
        </w:tcPr>
        <w:p w:rsidR="003B06C9" w:rsidRDefault="003B06C9" w:rsidP="003B06C9">
          <w:pPr>
            <w:pBdr>
              <w:top w:val="nil"/>
              <w:left w:val="nil"/>
              <w:bottom w:val="nil"/>
              <w:right w:val="nil"/>
              <w:between w:val="nil"/>
            </w:pBdr>
            <w:tabs>
              <w:tab w:val="center" w:pos="4513"/>
              <w:tab w:val="right" w:pos="9026"/>
            </w:tabs>
            <w:rPr>
              <w:b/>
              <w:color w:val="000000"/>
            </w:rPr>
          </w:pPr>
        </w:p>
      </w:tc>
    </w:tr>
    <w:tr w:rsidR="003B06C9" w:rsidTr="003B06C9">
      <w:trPr>
        <w:trHeight w:val="150"/>
      </w:trPr>
      <w:tc>
        <w:tcPr>
          <w:tcW w:w="4084" w:type="dxa"/>
          <w:tcBorders>
            <w:top w:val="single" w:sz="4" w:space="0" w:color="4F81BD"/>
          </w:tcBorders>
        </w:tcPr>
        <w:p w:rsidR="003B06C9" w:rsidRDefault="003B06C9" w:rsidP="003B06C9">
          <w:pPr>
            <w:pBdr>
              <w:top w:val="nil"/>
              <w:left w:val="nil"/>
              <w:bottom w:val="nil"/>
              <w:right w:val="nil"/>
              <w:between w:val="nil"/>
            </w:pBdr>
            <w:tabs>
              <w:tab w:val="center" w:pos="4513"/>
              <w:tab w:val="right" w:pos="9026"/>
            </w:tabs>
            <w:rPr>
              <w:b/>
              <w:color w:val="000000"/>
            </w:rPr>
          </w:pPr>
        </w:p>
      </w:tc>
      <w:tc>
        <w:tcPr>
          <w:tcW w:w="1179" w:type="dxa"/>
          <w:vMerge/>
          <w:vAlign w:val="center"/>
        </w:tcPr>
        <w:p w:rsidR="003B06C9" w:rsidRDefault="003B06C9" w:rsidP="003B06C9">
          <w:pPr>
            <w:widowControl w:val="0"/>
            <w:pBdr>
              <w:top w:val="nil"/>
              <w:left w:val="nil"/>
              <w:bottom w:val="nil"/>
              <w:right w:val="nil"/>
              <w:between w:val="nil"/>
            </w:pBdr>
            <w:spacing w:line="276" w:lineRule="auto"/>
            <w:rPr>
              <w:b/>
              <w:color w:val="000000"/>
            </w:rPr>
          </w:pPr>
        </w:p>
      </w:tc>
      <w:tc>
        <w:tcPr>
          <w:tcW w:w="4307" w:type="dxa"/>
          <w:tcBorders>
            <w:top w:val="single" w:sz="4" w:space="0" w:color="4F81BD"/>
          </w:tcBorders>
        </w:tcPr>
        <w:p w:rsidR="003B06C9" w:rsidRDefault="003B06C9" w:rsidP="003B06C9">
          <w:pPr>
            <w:pBdr>
              <w:top w:val="nil"/>
              <w:left w:val="nil"/>
              <w:bottom w:val="nil"/>
              <w:right w:val="nil"/>
              <w:between w:val="nil"/>
            </w:pBdr>
            <w:tabs>
              <w:tab w:val="center" w:pos="4513"/>
              <w:tab w:val="right" w:pos="9026"/>
            </w:tabs>
            <w:rPr>
              <w:b/>
              <w:color w:val="000000"/>
            </w:rPr>
          </w:pPr>
        </w:p>
      </w:tc>
    </w:tr>
  </w:tbl>
  <w:p w:rsidR="00BB5122" w:rsidRDefault="00BB5122">
    <w:pPr>
      <w:pBdr>
        <w:top w:val="nil"/>
        <w:left w:val="nil"/>
        <w:bottom w:val="nil"/>
        <w:right w:val="nil"/>
        <w:between w:val="nil"/>
      </w:pBdr>
      <w:tabs>
        <w:tab w:val="center" w:pos="4513"/>
        <w:tab w:val="right" w:pos="9026"/>
      </w:tabs>
      <w:rPr>
        <w:color w:val="00000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C9" w:rsidRDefault="003B06C9">
    <w:pPr>
      <w:widowControl w:val="0"/>
      <w:pBdr>
        <w:top w:val="nil"/>
        <w:left w:val="nil"/>
        <w:bottom w:val="nil"/>
        <w:right w:val="nil"/>
        <w:between w:val="nil"/>
      </w:pBdr>
      <w:spacing w:line="276" w:lineRule="auto"/>
      <w:rPr>
        <w:color w:val="000000"/>
      </w:rPr>
    </w:pPr>
  </w:p>
  <w:tbl>
    <w:tblPr>
      <w:tblStyle w:val="a0"/>
      <w:tblW w:w="9570" w:type="dxa"/>
      <w:tblLayout w:type="fixed"/>
      <w:tblLook w:val="0400" w:firstRow="0" w:lastRow="0" w:firstColumn="0" w:lastColumn="0" w:noHBand="0" w:noVBand="1"/>
    </w:tblPr>
    <w:tblGrid>
      <w:gridCol w:w="4084"/>
      <w:gridCol w:w="1179"/>
      <w:gridCol w:w="4307"/>
    </w:tblGrid>
    <w:tr w:rsidR="003B06C9" w:rsidTr="003B06C9">
      <w:trPr>
        <w:trHeight w:val="151"/>
      </w:trPr>
      <w:tc>
        <w:tcPr>
          <w:tcW w:w="4084" w:type="dxa"/>
          <w:tcBorders>
            <w:bottom w:val="single" w:sz="4" w:space="0" w:color="4F81BD"/>
          </w:tcBorders>
        </w:tcPr>
        <w:p w:rsidR="003B06C9" w:rsidRDefault="003B06C9" w:rsidP="003B06C9">
          <w:pPr>
            <w:pBdr>
              <w:top w:val="nil"/>
              <w:left w:val="nil"/>
              <w:bottom w:val="nil"/>
              <w:right w:val="nil"/>
              <w:between w:val="nil"/>
            </w:pBdr>
            <w:tabs>
              <w:tab w:val="center" w:pos="4513"/>
              <w:tab w:val="right" w:pos="9026"/>
            </w:tabs>
            <w:rPr>
              <w:b/>
              <w:color w:val="000000"/>
            </w:rPr>
          </w:pPr>
        </w:p>
      </w:tc>
      <w:tc>
        <w:tcPr>
          <w:tcW w:w="1179" w:type="dxa"/>
          <w:vMerge w:val="restart"/>
          <w:vAlign w:val="center"/>
        </w:tcPr>
        <w:p w:rsidR="003B06C9" w:rsidRDefault="003B06C9" w:rsidP="003B06C9">
          <w:pPr>
            <w:pBdr>
              <w:top w:val="nil"/>
              <w:left w:val="nil"/>
              <w:bottom w:val="nil"/>
              <w:right w:val="nil"/>
              <w:between w:val="nil"/>
            </w:pBdr>
            <w:tabs>
              <w:tab w:val="center" w:pos="4513"/>
              <w:tab w:val="right" w:pos="9026"/>
            </w:tabs>
            <w:rPr>
              <w:b/>
              <w:color w:val="000000"/>
            </w:rPr>
          </w:pPr>
          <w:r>
            <w:rPr>
              <w:b/>
              <w:color w:val="000000"/>
            </w:rPr>
            <w:t xml:space="preserve">Page </w:t>
          </w:r>
          <w:r>
            <w:rPr>
              <w:b/>
              <w:color w:val="000000"/>
            </w:rPr>
            <w:t>574</w:t>
          </w:r>
        </w:p>
      </w:tc>
      <w:tc>
        <w:tcPr>
          <w:tcW w:w="4307" w:type="dxa"/>
          <w:tcBorders>
            <w:bottom w:val="single" w:sz="4" w:space="0" w:color="4F81BD"/>
          </w:tcBorders>
        </w:tcPr>
        <w:p w:rsidR="003B06C9" w:rsidRDefault="003B06C9" w:rsidP="003B06C9">
          <w:pPr>
            <w:pBdr>
              <w:top w:val="nil"/>
              <w:left w:val="nil"/>
              <w:bottom w:val="nil"/>
              <w:right w:val="nil"/>
              <w:between w:val="nil"/>
            </w:pBdr>
            <w:tabs>
              <w:tab w:val="center" w:pos="4513"/>
              <w:tab w:val="right" w:pos="9026"/>
            </w:tabs>
            <w:rPr>
              <w:b/>
              <w:color w:val="000000"/>
            </w:rPr>
          </w:pPr>
        </w:p>
      </w:tc>
    </w:tr>
    <w:tr w:rsidR="003B06C9" w:rsidTr="003B06C9">
      <w:trPr>
        <w:trHeight w:val="150"/>
      </w:trPr>
      <w:tc>
        <w:tcPr>
          <w:tcW w:w="4084" w:type="dxa"/>
          <w:tcBorders>
            <w:top w:val="single" w:sz="4" w:space="0" w:color="4F81BD"/>
          </w:tcBorders>
        </w:tcPr>
        <w:p w:rsidR="003B06C9" w:rsidRDefault="003B06C9" w:rsidP="003B06C9">
          <w:pPr>
            <w:pBdr>
              <w:top w:val="nil"/>
              <w:left w:val="nil"/>
              <w:bottom w:val="nil"/>
              <w:right w:val="nil"/>
              <w:between w:val="nil"/>
            </w:pBdr>
            <w:tabs>
              <w:tab w:val="center" w:pos="4513"/>
              <w:tab w:val="right" w:pos="9026"/>
            </w:tabs>
            <w:rPr>
              <w:b/>
              <w:color w:val="000000"/>
            </w:rPr>
          </w:pPr>
        </w:p>
      </w:tc>
      <w:tc>
        <w:tcPr>
          <w:tcW w:w="1179" w:type="dxa"/>
          <w:vMerge/>
          <w:vAlign w:val="center"/>
        </w:tcPr>
        <w:p w:rsidR="003B06C9" w:rsidRDefault="003B06C9" w:rsidP="003B06C9">
          <w:pPr>
            <w:widowControl w:val="0"/>
            <w:pBdr>
              <w:top w:val="nil"/>
              <w:left w:val="nil"/>
              <w:bottom w:val="nil"/>
              <w:right w:val="nil"/>
              <w:between w:val="nil"/>
            </w:pBdr>
            <w:spacing w:line="276" w:lineRule="auto"/>
            <w:rPr>
              <w:b/>
              <w:color w:val="000000"/>
            </w:rPr>
          </w:pPr>
        </w:p>
      </w:tc>
      <w:tc>
        <w:tcPr>
          <w:tcW w:w="4307" w:type="dxa"/>
          <w:tcBorders>
            <w:top w:val="single" w:sz="4" w:space="0" w:color="4F81BD"/>
          </w:tcBorders>
        </w:tcPr>
        <w:p w:rsidR="003B06C9" w:rsidRDefault="003B06C9" w:rsidP="003B06C9">
          <w:pPr>
            <w:pBdr>
              <w:top w:val="nil"/>
              <w:left w:val="nil"/>
              <w:bottom w:val="nil"/>
              <w:right w:val="nil"/>
              <w:between w:val="nil"/>
            </w:pBdr>
            <w:tabs>
              <w:tab w:val="center" w:pos="4513"/>
              <w:tab w:val="right" w:pos="9026"/>
            </w:tabs>
            <w:rPr>
              <w:b/>
              <w:color w:val="000000"/>
            </w:rPr>
          </w:pPr>
        </w:p>
      </w:tc>
    </w:tr>
  </w:tbl>
  <w:p w:rsidR="003B06C9" w:rsidRDefault="003B06C9">
    <w:pPr>
      <w:pBdr>
        <w:top w:val="nil"/>
        <w:left w:val="nil"/>
        <w:bottom w:val="nil"/>
        <w:right w:val="nil"/>
        <w:between w:val="nil"/>
      </w:pBdr>
      <w:tabs>
        <w:tab w:val="center" w:pos="4513"/>
        <w:tab w:val="right" w:pos="9026"/>
      </w:tabs>
      <w:rPr>
        <w:color w:val="00000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BB9" w:rsidRDefault="00A25BB9">
    <w:pPr>
      <w:widowControl w:val="0"/>
      <w:pBdr>
        <w:top w:val="nil"/>
        <w:left w:val="nil"/>
        <w:bottom w:val="nil"/>
        <w:right w:val="nil"/>
        <w:between w:val="nil"/>
      </w:pBdr>
      <w:spacing w:line="276" w:lineRule="auto"/>
      <w:rPr>
        <w:color w:val="000000"/>
      </w:rPr>
    </w:pPr>
    <w:bookmarkStart w:id="0" w:name="_GoBack"/>
    <w:bookmarkEnd w:id="0"/>
  </w:p>
  <w:tbl>
    <w:tblPr>
      <w:tblStyle w:val="a0"/>
      <w:tblW w:w="9570" w:type="dxa"/>
      <w:tblLayout w:type="fixed"/>
      <w:tblLook w:val="0400" w:firstRow="0" w:lastRow="0" w:firstColumn="0" w:lastColumn="0" w:noHBand="0" w:noVBand="1"/>
    </w:tblPr>
    <w:tblGrid>
      <w:gridCol w:w="4084"/>
      <w:gridCol w:w="1179"/>
      <w:gridCol w:w="4307"/>
    </w:tblGrid>
    <w:tr w:rsidR="00A25BB9" w:rsidTr="003B06C9">
      <w:trPr>
        <w:trHeight w:val="151"/>
      </w:trPr>
      <w:tc>
        <w:tcPr>
          <w:tcW w:w="4084" w:type="dxa"/>
          <w:tcBorders>
            <w:bottom w:val="single" w:sz="4" w:space="0" w:color="4F81BD"/>
          </w:tcBorders>
        </w:tcPr>
        <w:p w:rsidR="00A25BB9" w:rsidRDefault="00A25BB9" w:rsidP="003B06C9">
          <w:pPr>
            <w:pBdr>
              <w:top w:val="nil"/>
              <w:left w:val="nil"/>
              <w:bottom w:val="nil"/>
              <w:right w:val="nil"/>
              <w:between w:val="nil"/>
            </w:pBdr>
            <w:tabs>
              <w:tab w:val="center" w:pos="4513"/>
              <w:tab w:val="right" w:pos="9026"/>
            </w:tabs>
            <w:rPr>
              <w:b/>
              <w:color w:val="000000"/>
            </w:rPr>
          </w:pPr>
        </w:p>
      </w:tc>
      <w:tc>
        <w:tcPr>
          <w:tcW w:w="1179" w:type="dxa"/>
          <w:vMerge w:val="restart"/>
          <w:vAlign w:val="center"/>
        </w:tcPr>
        <w:p w:rsidR="00A25BB9" w:rsidRDefault="00A25BB9" w:rsidP="003B06C9">
          <w:pPr>
            <w:pBdr>
              <w:top w:val="nil"/>
              <w:left w:val="nil"/>
              <w:bottom w:val="nil"/>
              <w:right w:val="nil"/>
              <w:between w:val="nil"/>
            </w:pBdr>
            <w:tabs>
              <w:tab w:val="center" w:pos="4513"/>
              <w:tab w:val="right" w:pos="9026"/>
            </w:tabs>
            <w:rPr>
              <w:b/>
              <w:color w:val="000000"/>
            </w:rPr>
          </w:pPr>
          <w:r>
            <w:rPr>
              <w:b/>
              <w:color w:val="000000"/>
            </w:rPr>
            <w:t xml:space="preserve">Page </w:t>
          </w:r>
          <w:r>
            <w:rPr>
              <w:b/>
              <w:color w:val="000000"/>
            </w:rPr>
            <w:t>575</w:t>
          </w:r>
        </w:p>
      </w:tc>
      <w:tc>
        <w:tcPr>
          <w:tcW w:w="4307" w:type="dxa"/>
          <w:tcBorders>
            <w:bottom w:val="single" w:sz="4" w:space="0" w:color="4F81BD"/>
          </w:tcBorders>
        </w:tcPr>
        <w:p w:rsidR="00A25BB9" w:rsidRDefault="00A25BB9" w:rsidP="003B06C9">
          <w:pPr>
            <w:pBdr>
              <w:top w:val="nil"/>
              <w:left w:val="nil"/>
              <w:bottom w:val="nil"/>
              <w:right w:val="nil"/>
              <w:between w:val="nil"/>
            </w:pBdr>
            <w:tabs>
              <w:tab w:val="center" w:pos="4513"/>
              <w:tab w:val="right" w:pos="9026"/>
            </w:tabs>
            <w:rPr>
              <w:b/>
              <w:color w:val="000000"/>
            </w:rPr>
          </w:pPr>
        </w:p>
      </w:tc>
    </w:tr>
    <w:tr w:rsidR="00A25BB9" w:rsidTr="003B06C9">
      <w:trPr>
        <w:trHeight w:val="150"/>
      </w:trPr>
      <w:tc>
        <w:tcPr>
          <w:tcW w:w="4084" w:type="dxa"/>
          <w:tcBorders>
            <w:top w:val="single" w:sz="4" w:space="0" w:color="4F81BD"/>
          </w:tcBorders>
        </w:tcPr>
        <w:p w:rsidR="00A25BB9" w:rsidRDefault="00A25BB9" w:rsidP="003B06C9">
          <w:pPr>
            <w:pBdr>
              <w:top w:val="nil"/>
              <w:left w:val="nil"/>
              <w:bottom w:val="nil"/>
              <w:right w:val="nil"/>
              <w:between w:val="nil"/>
            </w:pBdr>
            <w:tabs>
              <w:tab w:val="center" w:pos="4513"/>
              <w:tab w:val="right" w:pos="9026"/>
            </w:tabs>
            <w:rPr>
              <w:b/>
              <w:color w:val="000000"/>
            </w:rPr>
          </w:pPr>
        </w:p>
      </w:tc>
      <w:tc>
        <w:tcPr>
          <w:tcW w:w="1179" w:type="dxa"/>
          <w:vMerge/>
          <w:vAlign w:val="center"/>
        </w:tcPr>
        <w:p w:rsidR="00A25BB9" w:rsidRDefault="00A25BB9" w:rsidP="003B06C9">
          <w:pPr>
            <w:widowControl w:val="0"/>
            <w:pBdr>
              <w:top w:val="nil"/>
              <w:left w:val="nil"/>
              <w:bottom w:val="nil"/>
              <w:right w:val="nil"/>
              <w:between w:val="nil"/>
            </w:pBdr>
            <w:spacing w:line="276" w:lineRule="auto"/>
            <w:rPr>
              <w:b/>
              <w:color w:val="000000"/>
            </w:rPr>
          </w:pPr>
        </w:p>
      </w:tc>
      <w:tc>
        <w:tcPr>
          <w:tcW w:w="4307" w:type="dxa"/>
          <w:tcBorders>
            <w:top w:val="single" w:sz="4" w:space="0" w:color="4F81BD"/>
          </w:tcBorders>
        </w:tcPr>
        <w:p w:rsidR="00A25BB9" w:rsidRDefault="00A25BB9" w:rsidP="003B06C9">
          <w:pPr>
            <w:pBdr>
              <w:top w:val="nil"/>
              <w:left w:val="nil"/>
              <w:bottom w:val="nil"/>
              <w:right w:val="nil"/>
              <w:between w:val="nil"/>
            </w:pBdr>
            <w:tabs>
              <w:tab w:val="center" w:pos="4513"/>
              <w:tab w:val="right" w:pos="9026"/>
            </w:tabs>
            <w:rPr>
              <w:b/>
              <w:color w:val="000000"/>
            </w:rPr>
          </w:pPr>
        </w:p>
      </w:tc>
    </w:tr>
  </w:tbl>
  <w:p w:rsidR="00A25BB9" w:rsidRDefault="00A25BB9">
    <w:pPr>
      <w:pBdr>
        <w:top w:val="nil"/>
        <w:left w:val="nil"/>
        <w:bottom w:val="nil"/>
        <w:right w:val="nil"/>
        <w:between w:val="nil"/>
      </w:pBdr>
      <w:tabs>
        <w:tab w:val="center" w:pos="4513"/>
        <w:tab w:val="right" w:pos="9026"/>
      </w:tabs>
      <w:rPr>
        <w:color w:val="00000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0"/>
      <w:tblW w:w="9570" w:type="dxa"/>
      <w:tblLayout w:type="fixed"/>
      <w:tblLook w:val="0400" w:firstRow="0" w:lastRow="0" w:firstColumn="0" w:lastColumn="0" w:noHBand="0" w:noVBand="1"/>
    </w:tblPr>
    <w:tblGrid>
      <w:gridCol w:w="4111"/>
      <w:gridCol w:w="1152"/>
      <w:gridCol w:w="4307"/>
    </w:tblGrid>
    <w:tr w:rsidR="00972BDE" w:rsidTr="00887486">
      <w:trPr>
        <w:trHeight w:val="151"/>
      </w:trPr>
      <w:tc>
        <w:tcPr>
          <w:tcW w:w="4111" w:type="dxa"/>
          <w:tcBorders>
            <w:bottom w:val="single" w:sz="4" w:space="0" w:color="4F81BD"/>
          </w:tcBorders>
        </w:tcPr>
        <w:p w:rsidR="00972BDE" w:rsidRDefault="00972BDE" w:rsidP="00972BDE">
          <w:pPr>
            <w:pBdr>
              <w:top w:val="nil"/>
              <w:left w:val="nil"/>
              <w:bottom w:val="nil"/>
              <w:right w:val="nil"/>
              <w:between w:val="nil"/>
            </w:pBdr>
            <w:tabs>
              <w:tab w:val="center" w:pos="4513"/>
              <w:tab w:val="right" w:pos="9026"/>
            </w:tabs>
            <w:rPr>
              <w:b/>
              <w:color w:val="000000"/>
            </w:rPr>
          </w:pPr>
        </w:p>
      </w:tc>
      <w:tc>
        <w:tcPr>
          <w:tcW w:w="1152" w:type="dxa"/>
          <w:vMerge w:val="restart"/>
          <w:vAlign w:val="center"/>
        </w:tcPr>
        <w:p w:rsidR="00972BDE" w:rsidRDefault="00972BDE" w:rsidP="00972BDE">
          <w:pPr>
            <w:pBdr>
              <w:top w:val="nil"/>
              <w:left w:val="nil"/>
              <w:bottom w:val="nil"/>
              <w:right w:val="nil"/>
              <w:between w:val="nil"/>
            </w:pBdr>
            <w:tabs>
              <w:tab w:val="center" w:pos="4513"/>
              <w:tab w:val="right" w:pos="9026"/>
            </w:tabs>
            <w:rPr>
              <w:b/>
              <w:color w:val="000000"/>
            </w:rPr>
          </w:pPr>
          <w:r>
            <w:rPr>
              <w:b/>
              <w:color w:val="000000"/>
            </w:rPr>
            <w:t xml:space="preserve">Page </w:t>
          </w:r>
          <w:r>
            <w:rPr>
              <w:b/>
              <w:color w:val="000000"/>
            </w:rPr>
            <w:fldChar w:fldCharType="begin"/>
          </w:r>
          <w:r>
            <w:rPr>
              <w:b/>
              <w:color w:val="000000"/>
            </w:rPr>
            <w:instrText>PAGE</w:instrText>
          </w:r>
          <w:r>
            <w:rPr>
              <w:b/>
              <w:color w:val="000000"/>
            </w:rPr>
            <w:fldChar w:fldCharType="separate"/>
          </w:r>
          <w:r>
            <w:rPr>
              <w:b/>
              <w:noProof/>
              <w:color w:val="000000"/>
            </w:rPr>
            <w:t>579</w:t>
          </w:r>
          <w:r>
            <w:rPr>
              <w:b/>
              <w:color w:val="000000"/>
            </w:rPr>
            <w:fldChar w:fldCharType="end"/>
          </w:r>
        </w:p>
      </w:tc>
      <w:tc>
        <w:tcPr>
          <w:tcW w:w="4307" w:type="dxa"/>
          <w:tcBorders>
            <w:bottom w:val="single" w:sz="4" w:space="0" w:color="4F81BD"/>
          </w:tcBorders>
        </w:tcPr>
        <w:p w:rsidR="00972BDE" w:rsidRDefault="00972BDE" w:rsidP="00972BDE">
          <w:pPr>
            <w:pBdr>
              <w:top w:val="nil"/>
              <w:left w:val="nil"/>
              <w:bottom w:val="nil"/>
              <w:right w:val="nil"/>
              <w:between w:val="nil"/>
            </w:pBdr>
            <w:tabs>
              <w:tab w:val="center" w:pos="4513"/>
              <w:tab w:val="right" w:pos="9026"/>
            </w:tabs>
            <w:rPr>
              <w:b/>
              <w:color w:val="000000"/>
            </w:rPr>
          </w:pPr>
        </w:p>
      </w:tc>
    </w:tr>
    <w:tr w:rsidR="00972BDE" w:rsidTr="00887486">
      <w:trPr>
        <w:trHeight w:val="150"/>
      </w:trPr>
      <w:tc>
        <w:tcPr>
          <w:tcW w:w="4111" w:type="dxa"/>
          <w:tcBorders>
            <w:top w:val="single" w:sz="4" w:space="0" w:color="4F81BD"/>
          </w:tcBorders>
        </w:tcPr>
        <w:p w:rsidR="00972BDE" w:rsidRDefault="00972BDE" w:rsidP="00972BDE">
          <w:pPr>
            <w:pBdr>
              <w:top w:val="nil"/>
              <w:left w:val="nil"/>
              <w:bottom w:val="nil"/>
              <w:right w:val="nil"/>
              <w:between w:val="nil"/>
            </w:pBdr>
            <w:tabs>
              <w:tab w:val="center" w:pos="4513"/>
              <w:tab w:val="right" w:pos="9026"/>
            </w:tabs>
            <w:rPr>
              <w:b/>
              <w:color w:val="000000"/>
            </w:rPr>
          </w:pPr>
        </w:p>
      </w:tc>
      <w:tc>
        <w:tcPr>
          <w:tcW w:w="1152" w:type="dxa"/>
          <w:vMerge/>
          <w:vAlign w:val="center"/>
        </w:tcPr>
        <w:p w:rsidR="00972BDE" w:rsidRDefault="00972BDE" w:rsidP="00972BDE">
          <w:pPr>
            <w:widowControl w:val="0"/>
            <w:pBdr>
              <w:top w:val="nil"/>
              <w:left w:val="nil"/>
              <w:bottom w:val="nil"/>
              <w:right w:val="nil"/>
              <w:between w:val="nil"/>
            </w:pBdr>
            <w:spacing w:line="276" w:lineRule="auto"/>
            <w:rPr>
              <w:b/>
              <w:color w:val="000000"/>
            </w:rPr>
          </w:pPr>
        </w:p>
      </w:tc>
      <w:tc>
        <w:tcPr>
          <w:tcW w:w="4307" w:type="dxa"/>
          <w:tcBorders>
            <w:top w:val="single" w:sz="4" w:space="0" w:color="4F81BD"/>
          </w:tcBorders>
        </w:tcPr>
        <w:p w:rsidR="00972BDE" w:rsidRDefault="00972BDE" w:rsidP="00972BDE">
          <w:pPr>
            <w:pBdr>
              <w:top w:val="nil"/>
              <w:left w:val="nil"/>
              <w:bottom w:val="nil"/>
              <w:right w:val="nil"/>
              <w:between w:val="nil"/>
            </w:pBdr>
            <w:tabs>
              <w:tab w:val="center" w:pos="4513"/>
              <w:tab w:val="right" w:pos="9026"/>
            </w:tabs>
            <w:rPr>
              <w:b/>
              <w:color w:val="000000"/>
            </w:rPr>
          </w:pPr>
        </w:p>
      </w:tc>
    </w:tr>
  </w:tbl>
  <w:p w:rsidR="00A25BB9" w:rsidRDefault="00A25BB9">
    <w:pPr>
      <w:widowControl w:val="0"/>
      <w:pBdr>
        <w:top w:val="nil"/>
        <w:left w:val="nil"/>
        <w:bottom w:val="nil"/>
        <w:right w:val="nil"/>
        <w:between w:val="nil"/>
      </w:pBdr>
      <w:spacing w:line="276" w:lineRule="auto"/>
      <w:rPr>
        <w:color w:val="000000"/>
      </w:rPr>
    </w:pPr>
  </w:p>
  <w:p w:rsidR="00A25BB9" w:rsidRDefault="00A25BB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24B" w:rsidRDefault="0057224B">
      <w:r>
        <w:separator/>
      </w:r>
    </w:p>
  </w:footnote>
  <w:footnote w:type="continuationSeparator" w:id="0">
    <w:p w:rsidR="0057224B" w:rsidRDefault="005722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952" w:rsidRDefault="000C3621">
    <w:pPr>
      <w:pBdr>
        <w:top w:val="nil"/>
        <w:left w:val="nil"/>
        <w:bottom w:val="nil"/>
        <w:right w:val="nil"/>
        <w:between w:val="nil"/>
      </w:pBdr>
      <w:tabs>
        <w:tab w:val="center" w:pos="4320"/>
        <w:tab w:val="right" w:pos="8640"/>
      </w:tabs>
      <w:rPr>
        <w:color w:val="000000"/>
      </w:rPr>
    </w:pPr>
    <w:r>
      <w:rPr>
        <w:color w:val="00000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952" w:rsidRDefault="000C3621" w:rsidP="00CD1051">
    <w:pPr>
      <w:pBdr>
        <w:top w:val="nil"/>
        <w:left w:val="nil"/>
        <w:bottom w:val="nil"/>
        <w:right w:val="nil"/>
        <w:between w:val="nil"/>
      </w:pBdr>
      <w:tabs>
        <w:tab w:val="center" w:pos="4320"/>
        <w:tab w:val="right" w:pos="8640"/>
      </w:tabs>
      <w:jc w:val="right"/>
      <w:rPr>
        <w:color w:val="000000"/>
      </w:rPr>
    </w:pPr>
    <w:proofErr w:type="gramStart"/>
    <w:r>
      <w:rPr>
        <w:b/>
        <w:color w:val="000000"/>
      </w:rPr>
      <w:t>Entrepreneur :</w:t>
    </w:r>
    <w:proofErr w:type="gramEnd"/>
    <w:r>
      <w:rPr>
        <w:b/>
        <w:color w:val="000000"/>
      </w:rPr>
      <w:t xml:space="preserve"> Jurnal Bisnis Manajemen dan Kewirausahaan,</w:t>
    </w:r>
    <w:r w:rsidR="00A1700C">
      <w:rPr>
        <w:color w:val="000000"/>
      </w:rPr>
      <w:t xml:space="preserve"> Volume </w:t>
    </w:r>
    <w:r w:rsidR="00F35ECE">
      <w:rPr>
        <w:color w:val="000000"/>
      </w:rPr>
      <w:t>3</w:t>
    </w:r>
    <w:r w:rsidR="00A1700C">
      <w:rPr>
        <w:color w:val="000000"/>
      </w:rPr>
      <w:t xml:space="preserve"> Nomor </w:t>
    </w:r>
    <w:r w:rsidR="00F35ECE">
      <w:rPr>
        <w:color w:val="000000"/>
      </w:rPr>
      <w:t>2</w:t>
    </w:r>
    <w:r w:rsidR="00A1700C">
      <w:rPr>
        <w:color w:val="000000"/>
      </w:rPr>
      <w:t xml:space="preserve"> Tahun  202</w:t>
    </w:r>
    <w:r w:rsidR="00F35ECE">
      <w:rPr>
        <w:color w:val="000000"/>
      </w:rPr>
      <w:t>2</w:t>
    </w:r>
  </w:p>
  <w:p w:rsidR="00451952" w:rsidRDefault="00A1700C" w:rsidP="006850B2">
    <w:pPr>
      <w:pBdr>
        <w:top w:val="nil"/>
        <w:left w:val="nil"/>
        <w:bottom w:val="nil"/>
        <w:right w:val="nil"/>
        <w:between w:val="nil"/>
      </w:pBdr>
      <w:tabs>
        <w:tab w:val="center" w:pos="4320"/>
        <w:tab w:val="right" w:pos="9214"/>
      </w:tabs>
      <w:ind w:right="-2"/>
      <w:jc w:val="right"/>
      <w:rPr>
        <w:color w:val="000000"/>
      </w:rPr>
    </w:pPr>
    <w:r>
      <w:rPr>
        <w:noProof/>
      </w:rPr>
      <mc:AlternateContent>
        <mc:Choice Requires="wps">
          <w:drawing>
            <wp:anchor distT="0" distB="0" distL="114300" distR="114300" simplePos="0" relativeHeight="251654144" behindDoc="1" locked="0" layoutInCell="1" hidden="0" allowOverlap="1" wp14:anchorId="221D46CD" wp14:editId="5831D800">
              <wp:simplePos x="0" y="0"/>
              <wp:positionH relativeFrom="column">
                <wp:posOffset>8890</wp:posOffset>
              </wp:positionH>
              <wp:positionV relativeFrom="paragraph">
                <wp:posOffset>140970</wp:posOffset>
              </wp:positionV>
              <wp:extent cx="5883910" cy="981710"/>
              <wp:effectExtent l="19050" t="19050" r="40640" b="66040"/>
              <wp:wrapNone/>
              <wp:docPr id="20" name="Rectangle 20"/>
              <wp:cNvGraphicFramePr/>
              <a:graphic xmlns:a="http://schemas.openxmlformats.org/drawingml/2006/main">
                <a:graphicData uri="http://schemas.microsoft.com/office/word/2010/wordprocessingShape">
                  <wps:wsp>
                    <wps:cNvSpPr/>
                    <wps:spPr>
                      <a:xfrm>
                        <a:off x="0" y="0"/>
                        <a:ext cx="5883910" cy="981710"/>
                      </a:xfrm>
                      <a:prstGeom prst="rect">
                        <a:avLst/>
                      </a:prstGeom>
                      <a:solidFill>
                        <a:srgbClr val="F79544"/>
                      </a:solidFill>
                      <a:ln w="38100" cap="flat" cmpd="sng">
                        <a:solidFill>
                          <a:srgbClr val="F2F2F2"/>
                        </a:solidFill>
                        <a:prstDash val="solid"/>
                        <a:miter lim="800000"/>
                        <a:headEnd type="none" w="sm" len="sm"/>
                        <a:tailEnd type="none" w="sm" len="sm"/>
                      </a:ln>
                      <a:effectLst>
                        <a:outerShdw dist="28398" dir="3806097" algn="ctr" rotWithShape="0">
                          <a:srgbClr val="974805">
                            <a:alpha val="49803"/>
                          </a:srgbClr>
                        </a:outerShdw>
                      </a:effectLst>
                    </wps:spPr>
                    <wps:txbx>
                      <w:txbxContent>
                        <w:p w:rsidR="00451952" w:rsidRDefault="000C3621">
                          <w:pPr>
                            <w:jc w:val="center"/>
                            <w:textDirection w:val="btLr"/>
                          </w:pPr>
                          <w:r>
                            <w:rPr>
                              <w:rFonts w:ascii="Arbutus Slab" w:eastAsia="Arbutus Slab" w:hAnsi="Arbutus Slab" w:cs="Arbutus Slab"/>
                              <w:b/>
                              <w:color w:val="000000"/>
                              <w:sz w:val="32"/>
                            </w:rPr>
                            <w:t>ENTREPRENEUR</w:t>
                          </w:r>
                        </w:p>
                        <w:p w:rsidR="00451952" w:rsidRDefault="000C3621">
                          <w:pPr>
                            <w:jc w:val="center"/>
                            <w:textDirection w:val="btLr"/>
                          </w:pPr>
                          <w:r>
                            <w:rPr>
                              <w:rFonts w:ascii="Arbutus Slab" w:eastAsia="Arbutus Slab" w:hAnsi="Arbutus Slab" w:cs="Arbutus Slab"/>
                              <w:b/>
                              <w:color w:val="000000"/>
                              <w:sz w:val="26"/>
                            </w:rPr>
                            <w:t>Jurnal Bisnis Manajemen Dan Kewirausahaan</w:t>
                          </w:r>
                        </w:p>
                        <w:p w:rsidR="00451952" w:rsidRDefault="000C3621">
                          <w:pPr>
                            <w:jc w:val="center"/>
                            <w:textDirection w:val="btLr"/>
                          </w:pPr>
                          <w:r>
                            <w:rPr>
                              <w:rFonts w:ascii="Arbutus Slab" w:eastAsia="Arbutus Slab" w:hAnsi="Arbutus Slab" w:cs="Arbutus Slab"/>
                              <w:b/>
                              <w:color w:val="000000"/>
                            </w:rPr>
                            <w:t>Program Studi Manajemen Fakultas Ekonomika dan Bisnis Universitas Majalengka</w:t>
                          </w:r>
                        </w:p>
                        <w:p w:rsidR="00451952" w:rsidRDefault="000C3621">
                          <w:pPr>
                            <w:jc w:val="center"/>
                            <w:textDirection w:val="btLr"/>
                          </w:pPr>
                          <w:r>
                            <w:rPr>
                              <w:color w:val="000000"/>
                              <w:sz w:val="17"/>
                            </w:rPr>
                            <w:t xml:space="preserve">Published every January and </w:t>
                          </w:r>
                          <w:proofErr w:type="gramStart"/>
                          <w:r>
                            <w:rPr>
                              <w:color w:val="000000"/>
                              <w:sz w:val="17"/>
                            </w:rPr>
                            <w:t>July  e</w:t>
                          </w:r>
                          <w:proofErr w:type="gramEnd"/>
                          <w:r>
                            <w:rPr>
                              <w:color w:val="000000"/>
                              <w:sz w:val="17"/>
                            </w:rPr>
                            <w:t xml:space="preserve">-ISSN : (2776-2483), p-ISSN: 2723-1941 </w:t>
                          </w:r>
                        </w:p>
                        <w:p w:rsidR="00451952" w:rsidRDefault="000C3621">
                          <w:pPr>
                            <w:jc w:val="center"/>
                            <w:textDirection w:val="btLr"/>
                          </w:pPr>
                          <w:r>
                            <w:rPr>
                              <w:color w:val="000000"/>
                              <w:sz w:val="17"/>
                            </w:rPr>
                            <w:t>Available online http://ejournal.unma.ac.id/index.php/entrepreneur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1D46CD" id="Rectangle 20" o:spid="_x0000_s1034" style="position:absolute;left:0;text-align:left;margin-left:.7pt;margin-top:11.1pt;width:463.3pt;height:7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" fillcolor="#f79544" strokecolor="#f2f2f2" strokeweight="3pt">
              <v:stroke startarrowwidth="narrow" startarrowlength="short" endarrowwidth="narrow" endarrowlength="short"/>
              <v:shadow on="t" color="#974805" opacity="32638f" offset="1pt"/>
              <v:textbox inset="2.53958mm,1.2694mm,2.53958mm,1.2694mm">
                <w:txbxContent>
                  <w:p w:rsidR="00451952" w:rsidRDefault="000C3621">
                    <w:pPr>
                      <w:jc w:val="center"/>
                      <w:textDirection w:val="btLr"/>
                    </w:pPr>
                    <w:r>
                      <w:rPr>
                        <w:rFonts w:ascii="Arbutus Slab" w:eastAsia="Arbutus Slab" w:hAnsi="Arbutus Slab" w:cs="Arbutus Slab"/>
                        <w:b/>
                        <w:color w:val="000000"/>
                        <w:sz w:val="32"/>
                      </w:rPr>
                      <w:t>ENTREPRENEUR</w:t>
                    </w:r>
                  </w:p>
                  <w:p w:rsidR="00451952" w:rsidRDefault="000C3621">
                    <w:pPr>
                      <w:jc w:val="center"/>
                      <w:textDirection w:val="btLr"/>
                    </w:pPr>
                    <w:r>
                      <w:rPr>
                        <w:rFonts w:ascii="Arbutus Slab" w:eastAsia="Arbutus Slab" w:hAnsi="Arbutus Slab" w:cs="Arbutus Slab"/>
                        <w:b/>
                        <w:color w:val="000000"/>
                        <w:sz w:val="26"/>
                      </w:rPr>
                      <w:t>Jurnal Bisnis Manajemen Dan Kewirausahaan</w:t>
                    </w:r>
                  </w:p>
                  <w:p w:rsidR="00451952" w:rsidRDefault="000C3621">
                    <w:pPr>
                      <w:jc w:val="center"/>
                      <w:textDirection w:val="btLr"/>
                    </w:pPr>
                    <w:r>
                      <w:rPr>
                        <w:rFonts w:ascii="Arbutus Slab" w:eastAsia="Arbutus Slab" w:hAnsi="Arbutus Slab" w:cs="Arbutus Slab"/>
                        <w:b/>
                        <w:color w:val="000000"/>
                      </w:rPr>
                      <w:t>Program Studi Manajemen Fakultas Ekonomika dan Bisnis Universitas Majalengka</w:t>
                    </w:r>
                  </w:p>
                  <w:p w:rsidR="00451952" w:rsidRDefault="000C3621">
                    <w:pPr>
                      <w:jc w:val="center"/>
                      <w:textDirection w:val="btLr"/>
                    </w:pPr>
                    <w:r>
                      <w:rPr>
                        <w:color w:val="000000"/>
                        <w:sz w:val="17"/>
                      </w:rPr>
                      <w:t xml:space="preserve">Published every January and </w:t>
                    </w:r>
                    <w:proofErr w:type="gramStart"/>
                    <w:r>
                      <w:rPr>
                        <w:color w:val="000000"/>
                        <w:sz w:val="17"/>
                      </w:rPr>
                      <w:t>July  e</w:t>
                    </w:r>
                    <w:proofErr w:type="gramEnd"/>
                    <w:r>
                      <w:rPr>
                        <w:color w:val="000000"/>
                        <w:sz w:val="17"/>
                      </w:rPr>
                      <w:t xml:space="preserve">-ISSN : (2776-2483), p-ISSN: 2723-1941 </w:t>
                    </w:r>
                  </w:p>
                  <w:p w:rsidR="00451952" w:rsidRDefault="000C3621">
                    <w:pPr>
                      <w:jc w:val="center"/>
                      <w:textDirection w:val="btLr"/>
                    </w:pPr>
                    <w:r>
                      <w:rPr>
                        <w:color w:val="000000"/>
                        <w:sz w:val="17"/>
                      </w:rPr>
                      <w:t>Available online http://ejournal.unma.ac.id/index.php/entrepreneur</w:t>
                    </w:r>
                  </w:p>
                </w:txbxContent>
              </v:textbox>
            </v:rect>
          </w:pict>
        </mc:Fallback>
      </mc:AlternateContent>
    </w:r>
    <w:r w:rsidR="000C3621">
      <w:t>e-ISSN: 2776-</w:t>
    </w:r>
    <w:proofErr w:type="gramStart"/>
    <w:r w:rsidR="000C3621">
      <w:t xml:space="preserve">2483,  </w:t>
    </w:r>
    <w:r w:rsidR="000C3621">
      <w:rPr>
        <w:color w:val="000000"/>
      </w:rPr>
      <w:t>p</w:t>
    </w:r>
    <w:proofErr w:type="gramEnd"/>
    <w:r w:rsidR="000C3621">
      <w:rPr>
        <w:color w:val="000000"/>
      </w:rPr>
      <w:t>-ISSN: 2723-1941</w:t>
    </w:r>
  </w:p>
  <w:p w:rsidR="00451952" w:rsidRDefault="00451952">
    <w:pPr>
      <w:pBdr>
        <w:top w:val="nil"/>
        <w:left w:val="nil"/>
        <w:bottom w:val="nil"/>
        <w:right w:val="nil"/>
        <w:between w:val="nil"/>
      </w:pBdr>
      <w:tabs>
        <w:tab w:val="center" w:pos="4320"/>
        <w:tab w:val="right" w:pos="8640"/>
      </w:tabs>
      <w:ind w:right="-2"/>
      <w:jc w:val="right"/>
      <w:rPr>
        <w:color w:val="000000"/>
      </w:rPr>
    </w:pPr>
  </w:p>
  <w:p w:rsidR="00451952" w:rsidRDefault="00451952">
    <w:pPr>
      <w:pBdr>
        <w:top w:val="nil"/>
        <w:left w:val="nil"/>
        <w:bottom w:val="nil"/>
        <w:right w:val="nil"/>
        <w:between w:val="nil"/>
      </w:pBdr>
      <w:tabs>
        <w:tab w:val="center" w:pos="4320"/>
        <w:tab w:val="right" w:pos="8640"/>
      </w:tabs>
      <w:ind w:right="-2"/>
      <w:jc w:val="right"/>
      <w:rPr>
        <w:color w:val="000000"/>
      </w:rPr>
    </w:pPr>
  </w:p>
  <w:p w:rsidR="00451952" w:rsidRDefault="00451952">
    <w:pPr>
      <w:pBdr>
        <w:top w:val="nil"/>
        <w:left w:val="nil"/>
        <w:bottom w:val="nil"/>
        <w:right w:val="nil"/>
        <w:between w:val="nil"/>
      </w:pBdr>
      <w:tabs>
        <w:tab w:val="center" w:pos="4320"/>
        <w:tab w:val="right" w:pos="8640"/>
      </w:tabs>
      <w:ind w:right="-2"/>
      <w:jc w:val="right"/>
      <w:rPr>
        <w:color w:val="000000"/>
      </w:rPr>
    </w:pPr>
  </w:p>
  <w:p w:rsidR="00451952" w:rsidRDefault="00451952">
    <w:pPr>
      <w:pBdr>
        <w:top w:val="nil"/>
        <w:left w:val="nil"/>
        <w:bottom w:val="nil"/>
        <w:right w:val="nil"/>
        <w:between w:val="nil"/>
      </w:pBdr>
      <w:tabs>
        <w:tab w:val="center" w:pos="4320"/>
        <w:tab w:val="right" w:pos="8640"/>
      </w:tabs>
      <w:ind w:right="-2"/>
      <w:jc w:val="right"/>
      <w:rPr>
        <w:color w:val="000000"/>
      </w:rPr>
    </w:pPr>
  </w:p>
  <w:p w:rsidR="00451952" w:rsidRDefault="00451952">
    <w:pPr>
      <w:pBdr>
        <w:top w:val="nil"/>
        <w:left w:val="nil"/>
        <w:bottom w:val="nil"/>
        <w:right w:val="nil"/>
        <w:between w:val="nil"/>
      </w:pBdr>
      <w:tabs>
        <w:tab w:val="center" w:pos="4320"/>
        <w:tab w:val="right" w:pos="8640"/>
      </w:tabs>
      <w:ind w:right="-2"/>
      <w:jc w:val="right"/>
      <w:rPr>
        <w:color w:val="000000"/>
      </w:rPr>
    </w:pPr>
  </w:p>
  <w:p w:rsidR="00451952" w:rsidRDefault="00451952">
    <w:pPr>
      <w:pBdr>
        <w:top w:val="nil"/>
        <w:left w:val="nil"/>
        <w:bottom w:val="nil"/>
        <w:right w:val="nil"/>
        <w:between w:val="nil"/>
      </w:pBdr>
      <w:tabs>
        <w:tab w:val="center" w:pos="4320"/>
        <w:tab w:val="right" w:pos="8640"/>
      </w:tabs>
      <w:ind w:right="-2"/>
      <w:jc w:val="right"/>
      <w:rPr>
        <w:color w:val="000000"/>
      </w:rPr>
    </w:pPr>
  </w:p>
  <w:p w:rsidR="00451952" w:rsidRDefault="00451952">
    <w:pPr>
      <w:pBdr>
        <w:top w:val="nil"/>
        <w:left w:val="nil"/>
        <w:bottom w:val="nil"/>
        <w:right w:val="nil"/>
        <w:between w:val="nil"/>
      </w:pBdr>
      <w:tabs>
        <w:tab w:val="center" w:pos="4320"/>
        <w:tab w:val="right" w:pos="8640"/>
      </w:tabs>
      <w:ind w:right="-2"/>
      <w:jc w:val="right"/>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BB9" w:rsidRDefault="00A25BB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122" w:rsidRDefault="00BB5122" w:rsidP="00CD1051">
    <w:pPr>
      <w:pBdr>
        <w:top w:val="nil"/>
        <w:left w:val="nil"/>
        <w:bottom w:val="nil"/>
        <w:right w:val="nil"/>
        <w:between w:val="nil"/>
      </w:pBdr>
      <w:tabs>
        <w:tab w:val="center" w:pos="4320"/>
        <w:tab w:val="right" w:pos="8640"/>
      </w:tabs>
      <w:jc w:val="right"/>
      <w:rPr>
        <w:color w:val="000000"/>
      </w:rPr>
    </w:pPr>
    <w:proofErr w:type="gramStart"/>
    <w:r>
      <w:rPr>
        <w:b/>
        <w:color w:val="000000"/>
      </w:rPr>
      <w:t>Entrepreneur :</w:t>
    </w:r>
    <w:proofErr w:type="gramEnd"/>
    <w:r>
      <w:rPr>
        <w:b/>
        <w:color w:val="000000"/>
      </w:rPr>
      <w:t xml:space="preserve"> Jurnal Bisnis Manajemen dan Kewirausahaan,</w:t>
    </w:r>
    <w:r>
      <w:rPr>
        <w:color w:val="000000"/>
      </w:rPr>
      <w:t xml:space="preserve"> Volume 3 Nomor 2 Tahun  2022</w:t>
    </w:r>
  </w:p>
  <w:p w:rsidR="00BB5122" w:rsidRDefault="00BB5122" w:rsidP="006850B2">
    <w:pPr>
      <w:pBdr>
        <w:top w:val="nil"/>
        <w:left w:val="nil"/>
        <w:bottom w:val="nil"/>
        <w:right w:val="nil"/>
        <w:between w:val="nil"/>
      </w:pBdr>
      <w:tabs>
        <w:tab w:val="center" w:pos="4320"/>
        <w:tab w:val="right" w:pos="9214"/>
      </w:tabs>
      <w:ind w:right="-2"/>
      <w:jc w:val="right"/>
      <w:rPr>
        <w:color w:val="000000"/>
      </w:rPr>
    </w:pPr>
    <w:r>
      <w:rPr>
        <w:noProof/>
      </w:rPr>
      <mc:AlternateContent>
        <mc:Choice Requires="wps">
          <w:drawing>
            <wp:anchor distT="0" distB="0" distL="114300" distR="114300" simplePos="0" relativeHeight="251642368" behindDoc="1" locked="0" layoutInCell="1" hidden="0" allowOverlap="1" wp14:anchorId="0C4A797C" wp14:editId="202330DD">
              <wp:simplePos x="0" y="0"/>
              <wp:positionH relativeFrom="column">
                <wp:posOffset>8890</wp:posOffset>
              </wp:positionH>
              <wp:positionV relativeFrom="paragraph">
                <wp:posOffset>140970</wp:posOffset>
              </wp:positionV>
              <wp:extent cx="5883910" cy="981710"/>
              <wp:effectExtent l="19050" t="19050" r="40640" b="66040"/>
              <wp:wrapNone/>
              <wp:docPr id="11" name="Rectangle 11"/>
              <wp:cNvGraphicFramePr/>
              <a:graphic xmlns:a="http://schemas.openxmlformats.org/drawingml/2006/main">
                <a:graphicData uri="http://schemas.microsoft.com/office/word/2010/wordprocessingShape">
                  <wps:wsp>
                    <wps:cNvSpPr/>
                    <wps:spPr>
                      <a:xfrm>
                        <a:off x="0" y="0"/>
                        <a:ext cx="5883910" cy="981710"/>
                      </a:xfrm>
                      <a:prstGeom prst="rect">
                        <a:avLst/>
                      </a:prstGeom>
                      <a:solidFill>
                        <a:srgbClr val="F79544"/>
                      </a:solidFill>
                      <a:ln w="38100" cap="flat" cmpd="sng">
                        <a:solidFill>
                          <a:srgbClr val="F2F2F2"/>
                        </a:solidFill>
                        <a:prstDash val="solid"/>
                        <a:miter lim="800000"/>
                        <a:headEnd type="none" w="sm" len="sm"/>
                        <a:tailEnd type="none" w="sm" len="sm"/>
                      </a:ln>
                      <a:effectLst>
                        <a:outerShdw dist="28398" dir="3806097" algn="ctr" rotWithShape="0">
                          <a:srgbClr val="974805">
                            <a:alpha val="49803"/>
                          </a:srgbClr>
                        </a:outerShdw>
                      </a:effectLst>
                    </wps:spPr>
                    <wps:txbx>
                      <w:txbxContent>
                        <w:p w:rsidR="00BB5122" w:rsidRDefault="00BB5122">
                          <w:pPr>
                            <w:jc w:val="center"/>
                            <w:textDirection w:val="btLr"/>
                          </w:pPr>
                          <w:r>
                            <w:rPr>
                              <w:rFonts w:ascii="Arbutus Slab" w:eastAsia="Arbutus Slab" w:hAnsi="Arbutus Slab" w:cs="Arbutus Slab"/>
                              <w:b/>
                              <w:color w:val="000000"/>
                              <w:sz w:val="32"/>
                            </w:rPr>
                            <w:t>ENTREPRENEUR</w:t>
                          </w:r>
                        </w:p>
                        <w:p w:rsidR="00BB5122" w:rsidRDefault="00BB5122">
                          <w:pPr>
                            <w:jc w:val="center"/>
                            <w:textDirection w:val="btLr"/>
                          </w:pPr>
                          <w:r>
                            <w:rPr>
                              <w:rFonts w:ascii="Arbutus Slab" w:eastAsia="Arbutus Slab" w:hAnsi="Arbutus Slab" w:cs="Arbutus Slab"/>
                              <w:b/>
                              <w:color w:val="000000"/>
                              <w:sz w:val="26"/>
                            </w:rPr>
                            <w:t>Jurnal Bisnis Manajemen Dan Kewirausahaan</w:t>
                          </w:r>
                        </w:p>
                        <w:p w:rsidR="00BB5122" w:rsidRDefault="00BB5122">
                          <w:pPr>
                            <w:jc w:val="center"/>
                            <w:textDirection w:val="btLr"/>
                          </w:pPr>
                          <w:r>
                            <w:rPr>
                              <w:rFonts w:ascii="Arbutus Slab" w:eastAsia="Arbutus Slab" w:hAnsi="Arbutus Slab" w:cs="Arbutus Slab"/>
                              <w:b/>
                              <w:color w:val="000000"/>
                            </w:rPr>
                            <w:t>Program Studi Manajemen Fakultas Ekonomika dan Bisnis Universitas Majalengka</w:t>
                          </w:r>
                        </w:p>
                        <w:p w:rsidR="00BB5122" w:rsidRDefault="00BB5122">
                          <w:pPr>
                            <w:jc w:val="center"/>
                            <w:textDirection w:val="btLr"/>
                          </w:pPr>
                          <w:r>
                            <w:rPr>
                              <w:color w:val="000000"/>
                              <w:sz w:val="17"/>
                            </w:rPr>
                            <w:t xml:space="preserve">Published every January and </w:t>
                          </w:r>
                          <w:proofErr w:type="gramStart"/>
                          <w:r>
                            <w:rPr>
                              <w:color w:val="000000"/>
                              <w:sz w:val="17"/>
                            </w:rPr>
                            <w:t>July  e</w:t>
                          </w:r>
                          <w:proofErr w:type="gramEnd"/>
                          <w:r>
                            <w:rPr>
                              <w:color w:val="000000"/>
                              <w:sz w:val="17"/>
                            </w:rPr>
                            <w:t xml:space="preserve">-ISSN : (2776-2483), p-ISSN: 2723-1941 </w:t>
                          </w:r>
                        </w:p>
                        <w:p w:rsidR="00BB5122" w:rsidRDefault="00BB5122">
                          <w:pPr>
                            <w:jc w:val="center"/>
                            <w:textDirection w:val="btLr"/>
                          </w:pPr>
                          <w:r>
                            <w:rPr>
                              <w:color w:val="000000"/>
                              <w:sz w:val="17"/>
                            </w:rPr>
                            <w:t>Available online http://ejournal.unma.ac.id/index.php/entrepreneur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C4A797C" id="Rectangle 11" o:spid="_x0000_s1035" style="position:absolute;left:0;text-align:left;margin-left:.7pt;margin-top:11.1pt;width:463.3pt;height:77.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" fillcolor="#f79544" strokecolor="#f2f2f2" strokeweight="3pt">
              <v:stroke startarrowwidth="narrow" startarrowlength="short" endarrowwidth="narrow" endarrowlength="short"/>
              <v:shadow on="t" color="#974805" opacity="32638f" offset="1pt"/>
              <v:textbox inset="2.53958mm,1.2694mm,2.53958mm,1.2694mm">
                <w:txbxContent>
                  <w:p w:rsidR="00BB5122" w:rsidRDefault="00BB5122">
                    <w:pPr>
                      <w:jc w:val="center"/>
                      <w:textDirection w:val="btLr"/>
                    </w:pPr>
                    <w:r>
                      <w:rPr>
                        <w:rFonts w:ascii="Arbutus Slab" w:eastAsia="Arbutus Slab" w:hAnsi="Arbutus Slab" w:cs="Arbutus Slab"/>
                        <w:b/>
                        <w:color w:val="000000"/>
                        <w:sz w:val="32"/>
                      </w:rPr>
                      <w:t>ENTREPRENEUR</w:t>
                    </w:r>
                  </w:p>
                  <w:p w:rsidR="00BB5122" w:rsidRDefault="00BB5122">
                    <w:pPr>
                      <w:jc w:val="center"/>
                      <w:textDirection w:val="btLr"/>
                    </w:pPr>
                    <w:r>
                      <w:rPr>
                        <w:rFonts w:ascii="Arbutus Slab" w:eastAsia="Arbutus Slab" w:hAnsi="Arbutus Slab" w:cs="Arbutus Slab"/>
                        <w:b/>
                        <w:color w:val="000000"/>
                        <w:sz w:val="26"/>
                      </w:rPr>
                      <w:t>Jurnal Bisnis Manajemen Dan Kewirausahaan</w:t>
                    </w:r>
                  </w:p>
                  <w:p w:rsidR="00BB5122" w:rsidRDefault="00BB5122">
                    <w:pPr>
                      <w:jc w:val="center"/>
                      <w:textDirection w:val="btLr"/>
                    </w:pPr>
                    <w:r>
                      <w:rPr>
                        <w:rFonts w:ascii="Arbutus Slab" w:eastAsia="Arbutus Slab" w:hAnsi="Arbutus Slab" w:cs="Arbutus Slab"/>
                        <w:b/>
                        <w:color w:val="000000"/>
                      </w:rPr>
                      <w:t>Program Studi Manajemen Fakultas Ekonomika dan Bisnis Universitas Majalengka</w:t>
                    </w:r>
                  </w:p>
                  <w:p w:rsidR="00BB5122" w:rsidRDefault="00BB5122">
                    <w:pPr>
                      <w:jc w:val="center"/>
                      <w:textDirection w:val="btLr"/>
                    </w:pPr>
                    <w:r>
                      <w:rPr>
                        <w:color w:val="000000"/>
                        <w:sz w:val="17"/>
                      </w:rPr>
                      <w:t xml:space="preserve">Published every January and </w:t>
                    </w:r>
                    <w:proofErr w:type="gramStart"/>
                    <w:r>
                      <w:rPr>
                        <w:color w:val="000000"/>
                        <w:sz w:val="17"/>
                      </w:rPr>
                      <w:t>July  e</w:t>
                    </w:r>
                    <w:proofErr w:type="gramEnd"/>
                    <w:r>
                      <w:rPr>
                        <w:color w:val="000000"/>
                        <w:sz w:val="17"/>
                      </w:rPr>
                      <w:t xml:space="preserve">-ISSN : (2776-2483), p-ISSN: 2723-1941 </w:t>
                    </w:r>
                  </w:p>
                  <w:p w:rsidR="00BB5122" w:rsidRDefault="00BB5122">
                    <w:pPr>
                      <w:jc w:val="center"/>
                      <w:textDirection w:val="btLr"/>
                    </w:pPr>
                    <w:r>
                      <w:rPr>
                        <w:color w:val="000000"/>
                        <w:sz w:val="17"/>
                      </w:rPr>
                      <w:t>Available online http://ejournal.unma.ac.id/index.php/entrepreneur</w:t>
                    </w:r>
                  </w:p>
                </w:txbxContent>
              </v:textbox>
            </v:rect>
          </w:pict>
        </mc:Fallback>
      </mc:AlternateContent>
    </w:r>
    <w:r>
      <w:t>e-ISSN: 2776-</w:t>
    </w:r>
    <w:proofErr w:type="gramStart"/>
    <w:r>
      <w:t xml:space="preserve">2483,  </w:t>
    </w:r>
    <w:r>
      <w:rPr>
        <w:color w:val="000000"/>
      </w:rPr>
      <w:t>p</w:t>
    </w:r>
    <w:proofErr w:type="gramEnd"/>
    <w:r>
      <w:rPr>
        <w:color w:val="000000"/>
      </w:rPr>
      <w:t>-ISSN: 2723-1941</w:t>
    </w:r>
  </w:p>
  <w:p w:rsidR="00BB5122" w:rsidRDefault="00BB5122">
    <w:pPr>
      <w:pBdr>
        <w:top w:val="nil"/>
        <w:left w:val="nil"/>
        <w:bottom w:val="nil"/>
        <w:right w:val="nil"/>
        <w:between w:val="nil"/>
      </w:pBdr>
      <w:tabs>
        <w:tab w:val="center" w:pos="4320"/>
        <w:tab w:val="right" w:pos="8640"/>
      </w:tabs>
      <w:ind w:right="-2"/>
      <w:jc w:val="right"/>
      <w:rPr>
        <w:color w:val="000000"/>
      </w:rPr>
    </w:pPr>
  </w:p>
  <w:p w:rsidR="00BB5122" w:rsidRDefault="00BB5122">
    <w:pPr>
      <w:pBdr>
        <w:top w:val="nil"/>
        <w:left w:val="nil"/>
        <w:bottom w:val="nil"/>
        <w:right w:val="nil"/>
        <w:between w:val="nil"/>
      </w:pBdr>
      <w:tabs>
        <w:tab w:val="center" w:pos="4320"/>
        <w:tab w:val="right" w:pos="8640"/>
      </w:tabs>
      <w:ind w:right="-2"/>
      <w:jc w:val="right"/>
      <w:rPr>
        <w:color w:val="000000"/>
      </w:rPr>
    </w:pPr>
  </w:p>
  <w:p w:rsidR="00BB5122" w:rsidRDefault="00BB5122">
    <w:pPr>
      <w:pBdr>
        <w:top w:val="nil"/>
        <w:left w:val="nil"/>
        <w:bottom w:val="nil"/>
        <w:right w:val="nil"/>
        <w:between w:val="nil"/>
      </w:pBdr>
      <w:tabs>
        <w:tab w:val="center" w:pos="4320"/>
        <w:tab w:val="right" w:pos="8640"/>
      </w:tabs>
      <w:ind w:right="-2"/>
      <w:jc w:val="right"/>
      <w:rPr>
        <w:color w:val="000000"/>
      </w:rPr>
    </w:pPr>
  </w:p>
  <w:p w:rsidR="00BB5122" w:rsidRDefault="00BB5122">
    <w:pPr>
      <w:pBdr>
        <w:top w:val="nil"/>
        <w:left w:val="nil"/>
        <w:bottom w:val="nil"/>
        <w:right w:val="nil"/>
        <w:between w:val="nil"/>
      </w:pBdr>
      <w:tabs>
        <w:tab w:val="center" w:pos="4320"/>
        <w:tab w:val="right" w:pos="8640"/>
      </w:tabs>
      <w:ind w:right="-2"/>
      <w:jc w:val="right"/>
      <w:rPr>
        <w:color w:val="000000"/>
      </w:rPr>
    </w:pPr>
  </w:p>
  <w:p w:rsidR="00BB5122" w:rsidRDefault="00BB5122">
    <w:pPr>
      <w:pBdr>
        <w:top w:val="nil"/>
        <w:left w:val="nil"/>
        <w:bottom w:val="nil"/>
        <w:right w:val="nil"/>
        <w:between w:val="nil"/>
      </w:pBdr>
      <w:tabs>
        <w:tab w:val="center" w:pos="4320"/>
        <w:tab w:val="right" w:pos="8640"/>
      </w:tabs>
      <w:ind w:right="-2"/>
      <w:jc w:val="right"/>
      <w:rPr>
        <w:color w:val="000000"/>
      </w:rPr>
    </w:pPr>
  </w:p>
  <w:p w:rsidR="00BB5122" w:rsidRDefault="00BB5122">
    <w:pPr>
      <w:pBdr>
        <w:top w:val="nil"/>
        <w:left w:val="nil"/>
        <w:bottom w:val="nil"/>
        <w:right w:val="nil"/>
        <w:between w:val="nil"/>
      </w:pBdr>
      <w:tabs>
        <w:tab w:val="center" w:pos="4320"/>
        <w:tab w:val="right" w:pos="8640"/>
      </w:tabs>
      <w:ind w:right="-2"/>
      <w:jc w:val="right"/>
      <w:rPr>
        <w:color w:val="000000"/>
      </w:rPr>
    </w:pPr>
  </w:p>
  <w:p w:rsidR="00BB5122" w:rsidRDefault="00BB5122">
    <w:pPr>
      <w:pBdr>
        <w:top w:val="nil"/>
        <w:left w:val="nil"/>
        <w:bottom w:val="nil"/>
        <w:right w:val="nil"/>
        <w:between w:val="nil"/>
      </w:pBdr>
      <w:tabs>
        <w:tab w:val="center" w:pos="4320"/>
        <w:tab w:val="right" w:pos="8640"/>
      </w:tabs>
      <w:ind w:right="-2"/>
      <w:jc w:val="right"/>
      <w:rPr>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53" w:rsidRDefault="00996653" w:rsidP="00CD1051">
    <w:pPr>
      <w:pBdr>
        <w:top w:val="nil"/>
        <w:left w:val="nil"/>
        <w:bottom w:val="nil"/>
        <w:right w:val="nil"/>
        <w:between w:val="nil"/>
      </w:pBdr>
      <w:tabs>
        <w:tab w:val="center" w:pos="4320"/>
        <w:tab w:val="right" w:pos="8640"/>
      </w:tabs>
      <w:jc w:val="right"/>
      <w:rPr>
        <w:color w:val="000000"/>
      </w:rPr>
    </w:pPr>
    <w:proofErr w:type="gramStart"/>
    <w:r>
      <w:rPr>
        <w:b/>
        <w:color w:val="000000"/>
      </w:rPr>
      <w:t>Entrepreneur :</w:t>
    </w:r>
    <w:proofErr w:type="gramEnd"/>
    <w:r>
      <w:rPr>
        <w:b/>
        <w:color w:val="000000"/>
      </w:rPr>
      <w:t xml:space="preserve"> Jurnal Bisnis Manajemen dan Kewirausahaan,</w:t>
    </w:r>
    <w:r>
      <w:rPr>
        <w:color w:val="000000"/>
      </w:rPr>
      <w:t xml:space="preserve"> Volume 3 Nomor 2 Tahun  2022</w:t>
    </w:r>
  </w:p>
  <w:p w:rsidR="00996653" w:rsidRDefault="00996653" w:rsidP="006850B2">
    <w:pPr>
      <w:pBdr>
        <w:top w:val="nil"/>
        <w:left w:val="nil"/>
        <w:bottom w:val="nil"/>
        <w:right w:val="nil"/>
        <w:between w:val="nil"/>
      </w:pBdr>
      <w:tabs>
        <w:tab w:val="center" w:pos="4320"/>
        <w:tab w:val="right" w:pos="9214"/>
      </w:tabs>
      <w:ind w:right="-2"/>
      <w:jc w:val="right"/>
      <w:rPr>
        <w:color w:val="000000"/>
      </w:rPr>
    </w:pPr>
    <w:r>
      <w:rPr>
        <w:noProof/>
      </w:rPr>
      <mc:AlternateContent>
        <mc:Choice Requires="wps">
          <w:drawing>
            <wp:anchor distT="0" distB="0" distL="114300" distR="114300" simplePos="0" relativeHeight="251656192" behindDoc="1" locked="0" layoutInCell="1" hidden="0" allowOverlap="1" wp14:anchorId="6A6DA1EB" wp14:editId="0AE9A405">
              <wp:simplePos x="0" y="0"/>
              <wp:positionH relativeFrom="column">
                <wp:posOffset>8890</wp:posOffset>
              </wp:positionH>
              <wp:positionV relativeFrom="paragraph">
                <wp:posOffset>140970</wp:posOffset>
              </wp:positionV>
              <wp:extent cx="5883910" cy="981710"/>
              <wp:effectExtent l="19050" t="19050" r="40640" b="66040"/>
              <wp:wrapNone/>
              <wp:docPr id="16" name="Rectangle 16"/>
              <wp:cNvGraphicFramePr/>
              <a:graphic xmlns:a="http://schemas.openxmlformats.org/drawingml/2006/main">
                <a:graphicData uri="http://schemas.microsoft.com/office/word/2010/wordprocessingShape">
                  <wps:wsp>
                    <wps:cNvSpPr/>
                    <wps:spPr>
                      <a:xfrm>
                        <a:off x="0" y="0"/>
                        <a:ext cx="5883910" cy="981710"/>
                      </a:xfrm>
                      <a:prstGeom prst="rect">
                        <a:avLst/>
                      </a:prstGeom>
                      <a:solidFill>
                        <a:srgbClr val="F79544"/>
                      </a:solidFill>
                      <a:ln w="38100" cap="flat" cmpd="sng">
                        <a:solidFill>
                          <a:srgbClr val="F2F2F2"/>
                        </a:solidFill>
                        <a:prstDash val="solid"/>
                        <a:miter lim="800000"/>
                        <a:headEnd type="none" w="sm" len="sm"/>
                        <a:tailEnd type="none" w="sm" len="sm"/>
                      </a:ln>
                      <a:effectLst>
                        <a:outerShdw dist="28398" dir="3806097" algn="ctr" rotWithShape="0">
                          <a:srgbClr val="974805">
                            <a:alpha val="49803"/>
                          </a:srgbClr>
                        </a:outerShdw>
                      </a:effectLst>
                    </wps:spPr>
                    <wps:txbx>
                      <w:txbxContent>
                        <w:p w:rsidR="00996653" w:rsidRDefault="00996653">
                          <w:pPr>
                            <w:jc w:val="center"/>
                            <w:textDirection w:val="btLr"/>
                          </w:pPr>
                          <w:r>
                            <w:rPr>
                              <w:rFonts w:ascii="Arbutus Slab" w:eastAsia="Arbutus Slab" w:hAnsi="Arbutus Slab" w:cs="Arbutus Slab"/>
                              <w:b/>
                              <w:color w:val="000000"/>
                              <w:sz w:val="32"/>
                            </w:rPr>
                            <w:t>ENTREPRENEUR</w:t>
                          </w:r>
                        </w:p>
                        <w:p w:rsidR="00996653" w:rsidRDefault="00996653">
                          <w:pPr>
                            <w:jc w:val="center"/>
                            <w:textDirection w:val="btLr"/>
                          </w:pPr>
                          <w:r>
                            <w:rPr>
                              <w:rFonts w:ascii="Arbutus Slab" w:eastAsia="Arbutus Slab" w:hAnsi="Arbutus Slab" w:cs="Arbutus Slab"/>
                              <w:b/>
                              <w:color w:val="000000"/>
                              <w:sz w:val="26"/>
                            </w:rPr>
                            <w:t>Jurnal Bisnis Manajemen Dan Kewirausahaan</w:t>
                          </w:r>
                        </w:p>
                        <w:p w:rsidR="00996653" w:rsidRDefault="00996653">
                          <w:pPr>
                            <w:jc w:val="center"/>
                            <w:textDirection w:val="btLr"/>
                          </w:pPr>
                          <w:r>
                            <w:rPr>
                              <w:rFonts w:ascii="Arbutus Slab" w:eastAsia="Arbutus Slab" w:hAnsi="Arbutus Slab" w:cs="Arbutus Slab"/>
                              <w:b/>
                              <w:color w:val="000000"/>
                            </w:rPr>
                            <w:t>Program Studi Manajemen Fakultas Ekonomika dan Bisnis Universitas Majalengka</w:t>
                          </w:r>
                        </w:p>
                        <w:p w:rsidR="00996653" w:rsidRDefault="00996653">
                          <w:pPr>
                            <w:jc w:val="center"/>
                            <w:textDirection w:val="btLr"/>
                          </w:pPr>
                          <w:r>
                            <w:rPr>
                              <w:color w:val="000000"/>
                              <w:sz w:val="17"/>
                            </w:rPr>
                            <w:t xml:space="preserve">Published every January and </w:t>
                          </w:r>
                          <w:proofErr w:type="gramStart"/>
                          <w:r>
                            <w:rPr>
                              <w:color w:val="000000"/>
                              <w:sz w:val="17"/>
                            </w:rPr>
                            <w:t>July  e</w:t>
                          </w:r>
                          <w:proofErr w:type="gramEnd"/>
                          <w:r>
                            <w:rPr>
                              <w:color w:val="000000"/>
                              <w:sz w:val="17"/>
                            </w:rPr>
                            <w:t xml:space="preserve">-ISSN : (2776-2483), p-ISSN: 2723-1941 </w:t>
                          </w:r>
                        </w:p>
                        <w:p w:rsidR="00996653" w:rsidRDefault="00996653">
                          <w:pPr>
                            <w:jc w:val="center"/>
                            <w:textDirection w:val="btLr"/>
                          </w:pPr>
                          <w:r>
                            <w:rPr>
                              <w:color w:val="000000"/>
                              <w:sz w:val="17"/>
                            </w:rPr>
                            <w:t>Available online http://ejournal.unma.ac.id/index.php/entrepreneur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A6DA1EB" id="Rectangle 16" o:spid="_x0000_s1036" style="position:absolute;left:0;text-align:left;margin-left:.7pt;margin-top:11.1pt;width:463.3pt;height:7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" fillcolor="#f79544" strokecolor="#f2f2f2" strokeweight="3pt">
              <v:stroke startarrowwidth="narrow" startarrowlength="short" endarrowwidth="narrow" endarrowlength="short"/>
              <v:shadow on="t" color="#974805" opacity="32638f" offset="1pt"/>
              <v:textbox inset="2.53958mm,1.2694mm,2.53958mm,1.2694mm">
                <w:txbxContent>
                  <w:p w:rsidR="00996653" w:rsidRDefault="00996653">
                    <w:pPr>
                      <w:jc w:val="center"/>
                      <w:textDirection w:val="btLr"/>
                    </w:pPr>
                    <w:r>
                      <w:rPr>
                        <w:rFonts w:ascii="Arbutus Slab" w:eastAsia="Arbutus Slab" w:hAnsi="Arbutus Slab" w:cs="Arbutus Slab"/>
                        <w:b/>
                        <w:color w:val="000000"/>
                        <w:sz w:val="32"/>
                      </w:rPr>
                      <w:t>ENTREPRENEUR</w:t>
                    </w:r>
                  </w:p>
                  <w:p w:rsidR="00996653" w:rsidRDefault="00996653">
                    <w:pPr>
                      <w:jc w:val="center"/>
                      <w:textDirection w:val="btLr"/>
                    </w:pPr>
                    <w:r>
                      <w:rPr>
                        <w:rFonts w:ascii="Arbutus Slab" w:eastAsia="Arbutus Slab" w:hAnsi="Arbutus Slab" w:cs="Arbutus Slab"/>
                        <w:b/>
                        <w:color w:val="000000"/>
                        <w:sz w:val="26"/>
                      </w:rPr>
                      <w:t>Jurnal Bisnis Manajemen Dan Kewirausahaan</w:t>
                    </w:r>
                  </w:p>
                  <w:p w:rsidR="00996653" w:rsidRDefault="00996653">
                    <w:pPr>
                      <w:jc w:val="center"/>
                      <w:textDirection w:val="btLr"/>
                    </w:pPr>
                    <w:r>
                      <w:rPr>
                        <w:rFonts w:ascii="Arbutus Slab" w:eastAsia="Arbutus Slab" w:hAnsi="Arbutus Slab" w:cs="Arbutus Slab"/>
                        <w:b/>
                        <w:color w:val="000000"/>
                      </w:rPr>
                      <w:t>Program Studi Manajemen Fakultas Ekonomika dan Bisnis Universitas Majalengka</w:t>
                    </w:r>
                  </w:p>
                  <w:p w:rsidR="00996653" w:rsidRDefault="00996653">
                    <w:pPr>
                      <w:jc w:val="center"/>
                      <w:textDirection w:val="btLr"/>
                    </w:pPr>
                    <w:r>
                      <w:rPr>
                        <w:color w:val="000000"/>
                        <w:sz w:val="17"/>
                      </w:rPr>
                      <w:t xml:space="preserve">Published every January and </w:t>
                    </w:r>
                    <w:proofErr w:type="gramStart"/>
                    <w:r>
                      <w:rPr>
                        <w:color w:val="000000"/>
                        <w:sz w:val="17"/>
                      </w:rPr>
                      <w:t>July  e</w:t>
                    </w:r>
                    <w:proofErr w:type="gramEnd"/>
                    <w:r>
                      <w:rPr>
                        <w:color w:val="000000"/>
                        <w:sz w:val="17"/>
                      </w:rPr>
                      <w:t xml:space="preserve">-ISSN : (2776-2483), p-ISSN: 2723-1941 </w:t>
                    </w:r>
                  </w:p>
                  <w:p w:rsidR="00996653" w:rsidRDefault="00996653">
                    <w:pPr>
                      <w:jc w:val="center"/>
                      <w:textDirection w:val="btLr"/>
                    </w:pPr>
                    <w:r>
                      <w:rPr>
                        <w:color w:val="000000"/>
                        <w:sz w:val="17"/>
                      </w:rPr>
                      <w:t>Available online http://ejournal.unma.ac.id/index.php/entrepreneur</w:t>
                    </w:r>
                  </w:p>
                </w:txbxContent>
              </v:textbox>
            </v:rect>
          </w:pict>
        </mc:Fallback>
      </mc:AlternateContent>
    </w:r>
    <w:r>
      <w:t>e-ISSN: 2776-</w:t>
    </w:r>
    <w:proofErr w:type="gramStart"/>
    <w:r>
      <w:t xml:space="preserve">2483,  </w:t>
    </w:r>
    <w:r>
      <w:rPr>
        <w:color w:val="000000"/>
      </w:rPr>
      <w:t>p</w:t>
    </w:r>
    <w:proofErr w:type="gramEnd"/>
    <w:r>
      <w:rPr>
        <w:color w:val="000000"/>
      </w:rPr>
      <w:t>-ISSN: 2723-1941</w:t>
    </w:r>
  </w:p>
  <w:p w:rsidR="00996653" w:rsidRDefault="00996653">
    <w:pPr>
      <w:pBdr>
        <w:top w:val="nil"/>
        <w:left w:val="nil"/>
        <w:bottom w:val="nil"/>
        <w:right w:val="nil"/>
        <w:between w:val="nil"/>
      </w:pBdr>
      <w:tabs>
        <w:tab w:val="center" w:pos="4320"/>
        <w:tab w:val="right" w:pos="8640"/>
      </w:tabs>
      <w:ind w:right="-2"/>
      <w:jc w:val="right"/>
      <w:rPr>
        <w:color w:val="000000"/>
      </w:rPr>
    </w:pPr>
  </w:p>
  <w:p w:rsidR="00996653" w:rsidRDefault="00996653">
    <w:pPr>
      <w:pBdr>
        <w:top w:val="nil"/>
        <w:left w:val="nil"/>
        <w:bottom w:val="nil"/>
        <w:right w:val="nil"/>
        <w:between w:val="nil"/>
      </w:pBdr>
      <w:tabs>
        <w:tab w:val="center" w:pos="4320"/>
        <w:tab w:val="right" w:pos="8640"/>
      </w:tabs>
      <w:ind w:right="-2"/>
      <w:jc w:val="right"/>
      <w:rPr>
        <w:color w:val="000000"/>
      </w:rPr>
    </w:pPr>
  </w:p>
  <w:p w:rsidR="00996653" w:rsidRDefault="00996653">
    <w:pPr>
      <w:pBdr>
        <w:top w:val="nil"/>
        <w:left w:val="nil"/>
        <w:bottom w:val="nil"/>
        <w:right w:val="nil"/>
        <w:between w:val="nil"/>
      </w:pBdr>
      <w:tabs>
        <w:tab w:val="center" w:pos="4320"/>
        <w:tab w:val="right" w:pos="8640"/>
      </w:tabs>
      <w:ind w:right="-2"/>
      <w:jc w:val="right"/>
      <w:rPr>
        <w:color w:val="000000"/>
      </w:rPr>
    </w:pPr>
  </w:p>
  <w:p w:rsidR="00996653" w:rsidRDefault="00996653">
    <w:pPr>
      <w:pBdr>
        <w:top w:val="nil"/>
        <w:left w:val="nil"/>
        <w:bottom w:val="nil"/>
        <w:right w:val="nil"/>
        <w:between w:val="nil"/>
      </w:pBdr>
      <w:tabs>
        <w:tab w:val="center" w:pos="4320"/>
        <w:tab w:val="right" w:pos="8640"/>
      </w:tabs>
      <w:ind w:right="-2"/>
      <w:jc w:val="right"/>
      <w:rPr>
        <w:color w:val="000000"/>
      </w:rPr>
    </w:pPr>
  </w:p>
  <w:p w:rsidR="00996653" w:rsidRDefault="00996653">
    <w:pPr>
      <w:pBdr>
        <w:top w:val="nil"/>
        <w:left w:val="nil"/>
        <w:bottom w:val="nil"/>
        <w:right w:val="nil"/>
        <w:between w:val="nil"/>
      </w:pBdr>
      <w:tabs>
        <w:tab w:val="center" w:pos="4320"/>
        <w:tab w:val="right" w:pos="8640"/>
      </w:tabs>
      <w:ind w:right="-2"/>
      <w:jc w:val="right"/>
      <w:rPr>
        <w:color w:val="000000"/>
      </w:rPr>
    </w:pPr>
  </w:p>
  <w:p w:rsidR="00996653" w:rsidRDefault="00996653">
    <w:pPr>
      <w:pBdr>
        <w:top w:val="nil"/>
        <w:left w:val="nil"/>
        <w:bottom w:val="nil"/>
        <w:right w:val="nil"/>
        <w:between w:val="nil"/>
      </w:pBdr>
      <w:tabs>
        <w:tab w:val="center" w:pos="4320"/>
        <w:tab w:val="right" w:pos="8640"/>
      </w:tabs>
      <w:ind w:right="-2"/>
      <w:jc w:val="right"/>
      <w:rPr>
        <w:color w:val="000000"/>
      </w:rPr>
    </w:pPr>
  </w:p>
  <w:p w:rsidR="00996653" w:rsidRDefault="00996653">
    <w:pPr>
      <w:pBdr>
        <w:top w:val="nil"/>
        <w:left w:val="nil"/>
        <w:bottom w:val="nil"/>
        <w:right w:val="nil"/>
        <w:between w:val="nil"/>
      </w:pBdr>
      <w:tabs>
        <w:tab w:val="center" w:pos="4320"/>
        <w:tab w:val="right" w:pos="8640"/>
      </w:tabs>
      <w:ind w:right="-2"/>
      <w:jc w:val="right"/>
      <w:rPr>
        <w:color w:val="00000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53" w:rsidRDefault="00996653" w:rsidP="00CD1051">
    <w:pPr>
      <w:pBdr>
        <w:top w:val="nil"/>
        <w:left w:val="nil"/>
        <w:bottom w:val="nil"/>
        <w:right w:val="nil"/>
        <w:between w:val="nil"/>
      </w:pBdr>
      <w:tabs>
        <w:tab w:val="center" w:pos="4320"/>
        <w:tab w:val="right" w:pos="8640"/>
      </w:tabs>
      <w:jc w:val="right"/>
      <w:rPr>
        <w:color w:val="000000"/>
      </w:rPr>
    </w:pPr>
    <w:proofErr w:type="gramStart"/>
    <w:r>
      <w:rPr>
        <w:b/>
        <w:color w:val="000000"/>
      </w:rPr>
      <w:t>Entrepreneur :</w:t>
    </w:r>
    <w:proofErr w:type="gramEnd"/>
    <w:r>
      <w:rPr>
        <w:b/>
        <w:color w:val="000000"/>
      </w:rPr>
      <w:t xml:space="preserve"> Jurnal Bisnis Manajemen dan Kewirausahaan,</w:t>
    </w:r>
    <w:r>
      <w:rPr>
        <w:color w:val="000000"/>
      </w:rPr>
      <w:t xml:space="preserve"> Volume 3 Nomor 2 Tahun  2022</w:t>
    </w:r>
  </w:p>
  <w:p w:rsidR="00996653" w:rsidRDefault="00996653" w:rsidP="006850B2">
    <w:pPr>
      <w:pBdr>
        <w:top w:val="nil"/>
        <w:left w:val="nil"/>
        <w:bottom w:val="nil"/>
        <w:right w:val="nil"/>
        <w:between w:val="nil"/>
      </w:pBdr>
      <w:tabs>
        <w:tab w:val="center" w:pos="4320"/>
        <w:tab w:val="right" w:pos="9214"/>
      </w:tabs>
      <w:ind w:right="-2"/>
      <w:jc w:val="right"/>
      <w:rPr>
        <w:color w:val="000000"/>
      </w:rPr>
    </w:pPr>
    <w:r>
      <w:rPr>
        <w:noProof/>
      </w:rPr>
      <mc:AlternateContent>
        <mc:Choice Requires="wps">
          <w:drawing>
            <wp:anchor distT="0" distB="0" distL="114300" distR="114300" simplePos="0" relativeHeight="251661312" behindDoc="1" locked="0" layoutInCell="1" hidden="0" allowOverlap="1" wp14:anchorId="47C67DEA" wp14:editId="24D9551F">
              <wp:simplePos x="0" y="0"/>
              <wp:positionH relativeFrom="column">
                <wp:posOffset>8890</wp:posOffset>
              </wp:positionH>
              <wp:positionV relativeFrom="paragraph">
                <wp:posOffset>140970</wp:posOffset>
              </wp:positionV>
              <wp:extent cx="5883910" cy="981710"/>
              <wp:effectExtent l="19050" t="19050" r="40640" b="66040"/>
              <wp:wrapNone/>
              <wp:docPr id="23" name="Rectangle 23"/>
              <wp:cNvGraphicFramePr/>
              <a:graphic xmlns:a="http://schemas.openxmlformats.org/drawingml/2006/main">
                <a:graphicData uri="http://schemas.microsoft.com/office/word/2010/wordprocessingShape">
                  <wps:wsp>
                    <wps:cNvSpPr/>
                    <wps:spPr>
                      <a:xfrm>
                        <a:off x="0" y="0"/>
                        <a:ext cx="5883910" cy="981710"/>
                      </a:xfrm>
                      <a:prstGeom prst="rect">
                        <a:avLst/>
                      </a:prstGeom>
                      <a:solidFill>
                        <a:srgbClr val="F79544"/>
                      </a:solidFill>
                      <a:ln w="38100" cap="flat" cmpd="sng">
                        <a:solidFill>
                          <a:srgbClr val="F2F2F2"/>
                        </a:solidFill>
                        <a:prstDash val="solid"/>
                        <a:miter lim="800000"/>
                        <a:headEnd type="none" w="sm" len="sm"/>
                        <a:tailEnd type="none" w="sm" len="sm"/>
                      </a:ln>
                      <a:effectLst>
                        <a:outerShdw dist="28398" dir="3806097" algn="ctr" rotWithShape="0">
                          <a:srgbClr val="974805">
                            <a:alpha val="49803"/>
                          </a:srgbClr>
                        </a:outerShdw>
                      </a:effectLst>
                    </wps:spPr>
                    <wps:txbx>
                      <w:txbxContent>
                        <w:p w:rsidR="00996653" w:rsidRDefault="00996653">
                          <w:pPr>
                            <w:jc w:val="center"/>
                            <w:textDirection w:val="btLr"/>
                          </w:pPr>
                          <w:r>
                            <w:rPr>
                              <w:rFonts w:ascii="Arbutus Slab" w:eastAsia="Arbutus Slab" w:hAnsi="Arbutus Slab" w:cs="Arbutus Slab"/>
                              <w:b/>
                              <w:color w:val="000000"/>
                              <w:sz w:val="32"/>
                            </w:rPr>
                            <w:t>ENTREPRENEUR</w:t>
                          </w:r>
                        </w:p>
                        <w:p w:rsidR="00996653" w:rsidRDefault="00996653">
                          <w:pPr>
                            <w:jc w:val="center"/>
                            <w:textDirection w:val="btLr"/>
                          </w:pPr>
                          <w:r>
                            <w:rPr>
                              <w:rFonts w:ascii="Arbutus Slab" w:eastAsia="Arbutus Slab" w:hAnsi="Arbutus Slab" w:cs="Arbutus Slab"/>
                              <w:b/>
                              <w:color w:val="000000"/>
                              <w:sz w:val="26"/>
                            </w:rPr>
                            <w:t>Jurnal Bisnis Manajemen Dan Kewirausahaan</w:t>
                          </w:r>
                        </w:p>
                        <w:p w:rsidR="00996653" w:rsidRDefault="00996653">
                          <w:pPr>
                            <w:jc w:val="center"/>
                            <w:textDirection w:val="btLr"/>
                          </w:pPr>
                          <w:r>
                            <w:rPr>
                              <w:rFonts w:ascii="Arbutus Slab" w:eastAsia="Arbutus Slab" w:hAnsi="Arbutus Slab" w:cs="Arbutus Slab"/>
                              <w:b/>
                              <w:color w:val="000000"/>
                            </w:rPr>
                            <w:t>Program Studi Manajemen Fakultas Ekonomika dan Bisnis Universitas Majalengka</w:t>
                          </w:r>
                        </w:p>
                        <w:p w:rsidR="00996653" w:rsidRDefault="00996653">
                          <w:pPr>
                            <w:jc w:val="center"/>
                            <w:textDirection w:val="btLr"/>
                          </w:pPr>
                          <w:r>
                            <w:rPr>
                              <w:color w:val="000000"/>
                              <w:sz w:val="17"/>
                            </w:rPr>
                            <w:t xml:space="preserve">Published every January and </w:t>
                          </w:r>
                          <w:proofErr w:type="gramStart"/>
                          <w:r>
                            <w:rPr>
                              <w:color w:val="000000"/>
                              <w:sz w:val="17"/>
                            </w:rPr>
                            <w:t>July  e</w:t>
                          </w:r>
                          <w:proofErr w:type="gramEnd"/>
                          <w:r>
                            <w:rPr>
                              <w:color w:val="000000"/>
                              <w:sz w:val="17"/>
                            </w:rPr>
                            <w:t xml:space="preserve">-ISSN : (2776-2483), p-ISSN: 2723-1941 </w:t>
                          </w:r>
                        </w:p>
                        <w:p w:rsidR="00996653" w:rsidRDefault="00996653">
                          <w:pPr>
                            <w:jc w:val="center"/>
                            <w:textDirection w:val="btLr"/>
                          </w:pPr>
                          <w:r>
                            <w:rPr>
                              <w:color w:val="000000"/>
                              <w:sz w:val="17"/>
                            </w:rPr>
                            <w:t>Available online http://ejournal.unma.ac.id/index.php/entrepreneur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7C67DEA" id="Rectangle 23" o:spid="_x0000_s1037" style="position:absolute;left:0;text-align:left;margin-left:.7pt;margin-top:11.1pt;width:463.3pt;height:7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" fillcolor="#f79544" strokecolor="#f2f2f2" strokeweight="3pt">
              <v:stroke startarrowwidth="narrow" startarrowlength="short" endarrowwidth="narrow" endarrowlength="short"/>
              <v:shadow on="t" color="#974805" opacity="32638f" offset="1pt"/>
              <v:textbox inset="2.53958mm,1.2694mm,2.53958mm,1.2694mm">
                <w:txbxContent>
                  <w:p w:rsidR="00996653" w:rsidRDefault="00996653">
                    <w:pPr>
                      <w:jc w:val="center"/>
                      <w:textDirection w:val="btLr"/>
                    </w:pPr>
                    <w:r>
                      <w:rPr>
                        <w:rFonts w:ascii="Arbutus Slab" w:eastAsia="Arbutus Slab" w:hAnsi="Arbutus Slab" w:cs="Arbutus Slab"/>
                        <w:b/>
                        <w:color w:val="000000"/>
                        <w:sz w:val="32"/>
                      </w:rPr>
                      <w:t>ENTREPRENEUR</w:t>
                    </w:r>
                  </w:p>
                  <w:p w:rsidR="00996653" w:rsidRDefault="00996653">
                    <w:pPr>
                      <w:jc w:val="center"/>
                      <w:textDirection w:val="btLr"/>
                    </w:pPr>
                    <w:r>
                      <w:rPr>
                        <w:rFonts w:ascii="Arbutus Slab" w:eastAsia="Arbutus Slab" w:hAnsi="Arbutus Slab" w:cs="Arbutus Slab"/>
                        <w:b/>
                        <w:color w:val="000000"/>
                        <w:sz w:val="26"/>
                      </w:rPr>
                      <w:t>Jurnal Bisnis Manajemen Dan Kewirausahaan</w:t>
                    </w:r>
                  </w:p>
                  <w:p w:rsidR="00996653" w:rsidRDefault="00996653">
                    <w:pPr>
                      <w:jc w:val="center"/>
                      <w:textDirection w:val="btLr"/>
                    </w:pPr>
                    <w:r>
                      <w:rPr>
                        <w:rFonts w:ascii="Arbutus Slab" w:eastAsia="Arbutus Slab" w:hAnsi="Arbutus Slab" w:cs="Arbutus Slab"/>
                        <w:b/>
                        <w:color w:val="000000"/>
                      </w:rPr>
                      <w:t>Program Studi Manajemen Fakultas Ekonomika dan Bisnis Universitas Majalengka</w:t>
                    </w:r>
                  </w:p>
                  <w:p w:rsidR="00996653" w:rsidRDefault="00996653">
                    <w:pPr>
                      <w:jc w:val="center"/>
                      <w:textDirection w:val="btLr"/>
                    </w:pPr>
                    <w:r>
                      <w:rPr>
                        <w:color w:val="000000"/>
                        <w:sz w:val="17"/>
                      </w:rPr>
                      <w:t xml:space="preserve">Published every January and </w:t>
                    </w:r>
                    <w:proofErr w:type="gramStart"/>
                    <w:r>
                      <w:rPr>
                        <w:color w:val="000000"/>
                        <w:sz w:val="17"/>
                      </w:rPr>
                      <w:t>July  e</w:t>
                    </w:r>
                    <w:proofErr w:type="gramEnd"/>
                    <w:r>
                      <w:rPr>
                        <w:color w:val="000000"/>
                        <w:sz w:val="17"/>
                      </w:rPr>
                      <w:t xml:space="preserve">-ISSN : (2776-2483), p-ISSN: 2723-1941 </w:t>
                    </w:r>
                  </w:p>
                  <w:p w:rsidR="00996653" w:rsidRDefault="00996653">
                    <w:pPr>
                      <w:jc w:val="center"/>
                      <w:textDirection w:val="btLr"/>
                    </w:pPr>
                    <w:r>
                      <w:rPr>
                        <w:color w:val="000000"/>
                        <w:sz w:val="17"/>
                      </w:rPr>
                      <w:t>Available online http://ejournal.unma.ac.id/index.php/entrepreneur</w:t>
                    </w:r>
                  </w:p>
                </w:txbxContent>
              </v:textbox>
            </v:rect>
          </w:pict>
        </mc:Fallback>
      </mc:AlternateContent>
    </w:r>
    <w:r>
      <w:t>e-ISSN: 2776-</w:t>
    </w:r>
    <w:proofErr w:type="gramStart"/>
    <w:r>
      <w:t xml:space="preserve">2483,  </w:t>
    </w:r>
    <w:r>
      <w:rPr>
        <w:color w:val="000000"/>
      </w:rPr>
      <w:t>p</w:t>
    </w:r>
    <w:proofErr w:type="gramEnd"/>
    <w:r>
      <w:rPr>
        <w:color w:val="000000"/>
      </w:rPr>
      <w:t>-ISSN: 2723-1941</w:t>
    </w:r>
  </w:p>
  <w:p w:rsidR="00996653" w:rsidRDefault="00996653">
    <w:pPr>
      <w:pBdr>
        <w:top w:val="nil"/>
        <w:left w:val="nil"/>
        <w:bottom w:val="nil"/>
        <w:right w:val="nil"/>
        <w:between w:val="nil"/>
      </w:pBdr>
      <w:tabs>
        <w:tab w:val="center" w:pos="4320"/>
        <w:tab w:val="right" w:pos="8640"/>
      </w:tabs>
      <w:ind w:right="-2"/>
      <w:jc w:val="right"/>
      <w:rPr>
        <w:color w:val="000000"/>
      </w:rPr>
    </w:pPr>
  </w:p>
  <w:p w:rsidR="00996653" w:rsidRDefault="00996653">
    <w:pPr>
      <w:pBdr>
        <w:top w:val="nil"/>
        <w:left w:val="nil"/>
        <w:bottom w:val="nil"/>
        <w:right w:val="nil"/>
        <w:between w:val="nil"/>
      </w:pBdr>
      <w:tabs>
        <w:tab w:val="center" w:pos="4320"/>
        <w:tab w:val="right" w:pos="8640"/>
      </w:tabs>
      <w:ind w:right="-2"/>
      <w:jc w:val="right"/>
      <w:rPr>
        <w:color w:val="000000"/>
      </w:rPr>
    </w:pPr>
  </w:p>
  <w:p w:rsidR="00996653" w:rsidRDefault="00996653">
    <w:pPr>
      <w:pBdr>
        <w:top w:val="nil"/>
        <w:left w:val="nil"/>
        <w:bottom w:val="nil"/>
        <w:right w:val="nil"/>
        <w:between w:val="nil"/>
      </w:pBdr>
      <w:tabs>
        <w:tab w:val="center" w:pos="4320"/>
        <w:tab w:val="right" w:pos="8640"/>
      </w:tabs>
      <w:ind w:right="-2"/>
      <w:jc w:val="right"/>
      <w:rPr>
        <w:color w:val="000000"/>
      </w:rPr>
    </w:pPr>
  </w:p>
  <w:p w:rsidR="00996653" w:rsidRDefault="00996653">
    <w:pPr>
      <w:pBdr>
        <w:top w:val="nil"/>
        <w:left w:val="nil"/>
        <w:bottom w:val="nil"/>
        <w:right w:val="nil"/>
        <w:between w:val="nil"/>
      </w:pBdr>
      <w:tabs>
        <w:tab w:val="center" w:pos="4320"/>
        <w:tab w:val="right" w:pos="8640"/>
      </w:tabs>
      <w:ind w:right="-2"/>
      <w:jc w:val="right"/>
      <w:rPr>
        <w:color w:val="000000"/>
      </w:rPr>
    </w:pPr>
  </w:p>
  <w:p w:rsidR="00996653" w:rsidRDefault="00996653">
    <w:pPr>
      <w:pBdr>
        <w:top w:val="nil"/>
        <w:left w:val="nil"/>
        <w:bottom w:val="nil"/>
        <w:right w:val="nil"/>
        <w:between w:val="nil"/>
      </w:pBdr>
      <w:tabs>
        <w:tab w:val="center" w:pos="4320"/>
        <w:tab w:val="right" w:pos="8640"/>
      </w:tabs>
      <w:ind w:right="-2"/>
      <w:jc w:val="right"/>
      <w:rPr>
        <w:color w:val="000000"/>
      </w:rPr>
    </w:pPr>
  </w:p>
  <w:p w:rsidR="00996653" w:rsidRDefault="00996653">
    <w:pPr>
      <w:pBdr>
        <w:top w:val="nil"/>
        <w:left w:val="nil"/>
        <w:bottom w:val="nil"/>
        <w:right w:val="nil"/>
        <w:between w:val="nil"/>
      </w:pBdr>
      <w:tabs>
        <w:tab w:val="center" w:pos="4320"/>
        <w:tab w:val="right" w:pos="8640"/>
      </w:tabs>
      <w:ind w:right="-2"/>
      <w:jc w:val="right"/>
      <w:rPr>
        <w:color w:val="000000"/>
      </w:rPr>
    </w:pPr>
  </w:p>
  <w:p w:rsidR="00996653" w:rsidRDefault="00996653">
    <w:pPr>
      <w:pBdr>
        <w:top w:val="nil"/>
        <w:left w:val="nil"/>
        <w:bottom w:val="nil"/>
        <w:right w:val="nil"/>
        <w:between w:val="nil"/>
      </w:pBdr>
      <w:tabs>
        <w:tab w:val="center" w:pos="4320"/>
        <w:tab w:val="right" w:pos="8640"/>
      </w:tabs>
      <w:ind w:right="-2"/>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6F03"/>
    <w:multiLevelType w:val="hybridMultilevel"/>
    <w:tmpl w:val="6B9A7558"/>
    <w:lvl w:ilvl="0" w:tplc="6DBEB092">
      <w:start w:val="1"/>
      <w:numFmt w:val="decimal"/>
      <w:lvlText w:val="%1."/>
      <w:lvlJc w:val="left"/>
      <w:pPr>
        <w:ind w:left="1767"/>
      </w:pPr>
      <w:rPr>
        <w:rFonts w:hint="default"/>
        <w:b w:val="0"/>
        <w:i w:val="0"/>
        <w:strike w:val="0"/>
        <w:dstrike w:val="0"/>
        <w:color w:val="000000"/>
        <w:sz w:val="24"/>
        <w:szCs w:val="24"/>
        <w:u w:val="none" w:color="000000"/>
        <w:bdr w:val="none" w:sz="0" w:space="0" w:color="auto"/>
        <w:shd w:val="clear" w:color="auto" w:fill="auto"/>
        <w:vertAlign w:val="baseline"/>
      </w:rPr>
    </w:lvl>
    <w:lvl w:ilvl="1" w:tplc="E7B22F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E4A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28E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2AF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DC37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8C80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C683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E4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F069D9"/>
    <w:multiLevelType w:val="hybridMultilevel"/>
    <w:tmpl w:val="E954C622"/>
    <w:lvl w:ilvl="0" w:tplc="D236F6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BB5EF3"/>
    <w:multiLevelType w:val="hybridMultilevel"/>
    <w:tmpl w:val="DB8AC2A8"/>
    <w:lvl w:ilvl="0" w:tplc="3AB227C2">
      <w:start w:val="1"/>
      <w:numFmt w:val="decimal"/>
      <w:lvlText w:val="%1."/>
      <w:lvlJc w:val="left"/>
      <w:pPr>
        <w:ind w:left="927" w:hanging="360"/>
      </w:pPr>
      <w:rPr>
        <w:rFonts w:ascii="Times New Roma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93072ED"/>
    <w:multiLevelType w:val="hybridMultilevel"/>
    <w:tmpl w:val="E4868C94"/>
    <w:lvl w:ilvl="0" w:tplc="9B0A7B8A">
      <w:start w:val="1"/>
      <w:numFmt w:val="decimal"/>
      <w:lvlText w:val="%1."/>
      <w:lvlJc w:val="left"/>
      <w:pPr>
        <w:ind w:left="786"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37D93"/>
    <w:multiLevelType w:val="hybridMultilevel"/>
    <w:tmpl w:val="A4ACD5E4"/>
    <w:lvl w:ilvl="0" w:tplc="9556939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12E7B21"/>
    <w:multiLevelType w:val="multilevel"/>
    <w:tmpl w:val="FC5864B4"/>
    <w:lvl w:ilvl="0">
      <w:start w:val="1"/>
      <w:numFmt w:val="decimal"/>
      <w:lvlText w:val="%1."/>
      <w:lvlJc w:val="left"/>
      <w:pPr>
        <w:ind w:left="720" w:hanging="360"/>
      </w:pPr>
    </w:lvl>
    <w:lvl w:ilvl="1">
      <w:start w:val="1"/>
      <w:numFmt w:val="decimal"/>
      <w:isLgl/>
      <w:lvlText w:val="%1.%2"/>
      <w:lvlJc w:val="left"/>
      <w:pPr>
        <w:ind w:left="1260" w:hanging="900"/>
      </w:pPr>
      <w:rPr>
        <w:rFonts w:hint="default"/>
      </w:rPr>
    </w:lvl>
    <w:lvl w:ilvl="2">
      <w:start w:val="5"/>
      <w:numFmt w:val="decimal"/>
      <w:isLgl/>
      <w:lvlText w:val="%1.%2.%3"/>
      <w:lvlJc w:val="left"/>
      <w:pPr>
        <w:ind w:left="1260" w:hanging="900"/>
      </w:pPr>
      <w:rPr>
        <w:rFonts w:hint="default"/>
      </w:rPr>
    </w:lvl>
    <w:lvl w:ilvl="3">
      <w:start w:val="1"/>
      <w:numFmt w:val="decimal"/>
      <w:isLgl/>
      <w:lvlText w:val="%1.%2.%3.%4"/>
      <w:lvlJc w:val="left"/>
      <w:pPr>
        <w:ind w:left="1260" w:hanging="900"/>
      </w:pPr>
      <w:rPr>
        <w:rFonts w:hint="default"/>
      </w:rPr>
    </w:lvl>
    <w:lvl w:ilvl="4">
      <w:start w:val="6"/>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5A1B29"/>
    <w:multiLevelType w:val="hybridMultilevel"/>
    <w:tmpl w:val="5BC06DDE"/>
    <w:lvl w:ilvl="0" w:tplc="E02476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B3B11D9"/>
    <w:multiLevelType w:val="multilevel"/>
    <w:tmpl w:val="3B3B11D9"/>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4418A5"/>
    <w:multiLevelType w:val="hybridMultilevel"/>
    <w:tmpl w:val="3A60F306"/>
    <w:lvl w:ilvl="0" w:tplc="6DBEB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5C3565"/>
    <w:multiLevelType w:val="hybridMultilevel"/>
    <w:tmpl w:val="C9AA3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C5E68"/>
    <w:multiLevelType w:val="hybridMultilevel"/>
    <w:tmpl w:val="AC968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75BF0"/>
    <w:multiLevelType w:val="multilevel"/>
    <w:tmpl w:val="4A875BF0"/>
    <w:lvl w:ilvl="0">
      <w:start w:val="1"/>
      <w:numFmt w:val="decimal"/>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F61B33"/>
    <w:multiLevelType w:val="hybridMultilevel"/>
    <w:tmpl w:val="7526C95C"/>
    <w:lvl w:ilvl="0" w:tplc="8256AB22">
      <w:start w:val="1"/>
      <w:numFmt w:val="decimal"/>
      <w:lvlText w:val="%1."/>
      <w:lvlJc w:val="left"/>
      <w:pPr>
        <w:ind w:left="691"/>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D2EB2A">
      <w:start w:val="1"/>
      <w:numFmt w:val="lowerLetter"/>
      <w:lvlText w:val="%2"/>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0C7A8C">
      <w:start w:val="1"/>
      <w:numFmt w:val="lowerRoman"/>
      <w:lvlText w:val="%3"/>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CE626">
      <w:start w:val="1"/>
      <w:numFmt w:val="decimal"/>
      <w:lvlText w:val="%4"/>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6CB06">
      <w:start w:val="1"/>
      <w:numFmt w:val="lowerLetter"/>
      <w:lvlText w:val="%5"/>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CC2BC">
      <w:start w:val="1"/>
      <w:numFmt w:val="lowerRoman"/>
      <w:lvlText w:val="%6"/>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877E4">
      <w:start w:val="1"/>
      <w:numFmt w:val="decimal"/>
      <w:lvlText w:val="%7"/>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58240E">
      <w:start w:val="1"/>
      <w:numFmt w:val="lowerLetter"/>
      <w:lvlText w:val="%8"/>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2894AA">
      <w:start w:val="1"/>
      <w:numFmt w:val="lowerRoman"/>
      <w:lvlText w:val="%9"/>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6F3230E"/>
    <w:multiLevelType w:val="multilevel"/>
    <w:tmpl w:val="76F3230E"/>
    <w:lvl w:ilvl="0">
      <w:start w:val="1"/>
      <w:numFmt w:val="decimal"/>
      <w:lvlText w:val="%1."/>
      <w:lvlJc w:val="left"/>
      <w:pPr>
        <w:ind w:left="720" w:hanging="360"/>
      </w:pPr>
      <w:rPr>
        <w:rFonts w:cs="Times New Roman"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8E429D"/>
    <w:multiLevelType w:val="hybridMultilevel"/>
    <w:tmpl w:val="7B6A07FC"/>
    <w:lvl w:ilvl="0" w:tplc="3C84137A">
      <w:start w:val="1"/>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5" w15:restartNumberingAfterBreak="0">
    <w:nsid w:val="7C7324B8"/>
    <w:multiLevelType w:val="hybridMultilevel"/>
    <w:tmpl w:val="C394A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2"/>
  </w:num>
  <w:num w:numId="5">
    <w:abstractNumId w:val="14"/>
  </w:num>
  <w:num w:numId="6">
    <w:abstractNumId w:val="4"/>
  </w:num>
  <w:num w:numId="7">
    <w:abstractNumId w:val="9"/>
  </w:num>
  <w:num w:numId="8">
    <w:abstractNumId w:val="15"/>
  </w:num>
  <w:num w:numId="9">
    <w:abstractNumId w:val="13"/>
  </w:num>
  <w:num w:numId="10">
    <w:abstractNumId w:val="11"/>
  </w:num>
  <w:num w:numId="11">
    <w:abstractNumId w:val="7"/>
  </w:num>
  <w:num w:numId="12">
    <w:abstractNumId w:val="5"/>
  </w:num>
  <w:num w:numId="13">
    <w:abstractNumId w:val="2"/>
  </w:num>
  <w:num w:numId="14">
    <w:abstractNumId w:val="1"/>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51952"/>
    <w:rsid w:val="00034842"/>
    <w:rsid w:val="00085052"/>
    <w:rsid w:val="000B612C"/>
    <w:rsid w:val="000C3621"/>
    <w:rsid w:val="000F14F7"/>
    <w:rsid w:val="0018462D"/>
    <w:rsid w:val="00187BCC"/>
    <w:rsid w:val="001C4AF5"/>
    <w:rsid w:val="0021179A"/>
    <w:rsid w:val="002703DC"/>
    <w:rsid w:val="00296118"/>
    <w:rsid w:val="002962EF"/>
    <w:rsid w:val="002A189B"/>
    <w:rsid w:val="002C4963"/>
    <w:rsid w:val="002C5C4B"/>
    <w:rsid w:val="00312360"/>
    <w:rsid w:val="00314C11"/>
    <w:rsid w:val="00337E63"/>
    <w:rsid w:val="003B06C9"/>
    <w:rsid w:val="00451952"/>
    <w:rsid w:val="00482C6D"/>
    <w:rsid w:val="004854BA"/>
    <w:rsid w:val="0049495A"/>
    <w:rsid w:val="0050079C"/>
    <w:rsid w:val="00504477"/>
    <w:rsid w:val="00551184"/>
    <w:rsid w:val="0057224B"/>
    <w:rsid w:val="006850B2"/>
    <w:rsid w:val="00694940"/>
    <w:rsid w:val="00716FC7"/>
    <w:rsid w:val="00737EF7"/>
    <w:rsid w:val="00742B7A"/>
    <w:rsid w:val="007455C2"/>
    <w:rsid w:val="007B4183"/>
    <w:rsid w:val="007C0A36"/>
    <w:rsid w:val="008202B3"/>
    <w:rsid w:val="00867FF7"/>
    <w:rsid w:val="0087025D"/>
    <w:rsid w:val="00972BDE"/>
    <w:rsid w:val="00996653"/>
    <w:rsid w:val="009A6F8F"/>
    <w:rsid w:val="009B770F"/>
    <w:rsid w:val="00A1700C"/>
    <w:rsid w:val="00A25BB9"/>
    <w:rsid w:val="00A930B1"/>
    <w:rsid w:val="00B304E9"/>
    <w:rsid w:val="00B407AF"/>
    <w:rsid w:val="00B45002"/>
    <w:rsid w:val="00B84674"/>
    <w:rsid w:val="00BB5122"/>
    <w:rsid w:val="00C165D6"/>
    <w:rsid w:val="00CD1051"/>
    <w:rsid w:val="00CD5EE6"/>
    <w:rsid w:val="00D66868"/>
    <w:rsid w:val="00DA1F42"/>
    <w:rsid w:val="00DE380F"/>
    <w:rsid w:val="00E47F2C"/>
    <w:rsid w:val="00E530E5"/>
    <w:rsid w:val="00EB3B11"/>
    <w:rsid w:val="00ED6826"/>
    <w:rsid w:val="00EE317B"/>
    <w:rsid w:val="00F1640F"/>
    <w:rsid w:val="00F17615"/>
    <w:rsid w:val="00F32059"/>
    <w:rsid w:val="00F35ECE"/>
    <w:rsid w:val="00F360EC"/>
    <w:rsid w:val="00F4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659ED"/>
  <w15:docId w15:val="{732FD67D-3D75-4BC0-90A1-F19EE7E1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7B"/>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C0A7B"/>
    <w:pPr>
      <w:keepNext/>
      <w:spacing w:before="240" w:after="60"/>
      <w:outlineLvl w:val="3"/>
    </w:pPr>
    <w:rPr>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uiPriority w:val="9"/>
    <w:unhideWhenUsed/>
    <w:qFormat/>
    <w:rsid w:val="002A189B"/>
    <w:pPr>
      <w:spacing w:before="240" w:after="60" w:line="259" w:lineRule="auto"/>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C0A7B"/>
    <w:pPr>
      <w:jc w:val="center"/>
    </w:pPr>
    <w:rPr>
      <w:b/>
      <w:bCs/>
      <w:sz w:val="28"/>
      <w:szCs w:val="24"/>
      <w:lang w:val="id-ID"/>
    </w:rPr>
  </w:style>
  <w:style w:type="character" w:customStyle="1" w:styleId="Heading2Char">
    <w:name w:val="Heading 2 Char"/>
    <w:basedOn w:val="DefaultParagraphFont"/>
    <w:link w:val="Heading2"/>
    <w:uiPriority w:val="9"/>
    <w:locked/>
    <w:rsid w:val="00EC0A7B"/>
    <w:rPr>
      <w:rFonts w:ascii="Arial" w:hAnsi="Arial" w:cs="Arial"/>
      <w:b/>
      <w:bCs/>
      <w:i/>
      <w:iCs/>
      <w:sz w:val="28"/>
      <w:szCs w:val="28"/>
      <w:lang w:val="en-US" w:eastAsia="x-none"/>
    </w:rPr>
  </w:style>
  <w:style w:type="character" w:customStyle="1" w:styleId="Heading3Char">
    <w:name w:val="Heading 3 Char"/>
    <w:basedOn w:val="DefaultParagraphFont"/>
    <w:link w:val="Heading3"/>
    <w:uiPriority w:val="9"/>
    <w:locked/>
    <w:rsid w:val="00EC0A7B"/>
    <w:rPr>
      <w:rFonts w:ascii="Arial" w:hAnsi="Arial" w:cs="Arial"/>
      <w:b/>
      <w:bCs/>
      <w:sz w:val="26"/>
      <w:szCs w:val="26"/>
      <w:lang w:val="en-US" w:eastAsia="x-none"/>
    </w:rPr>
  </w:style>
  <w:style w:type="character" w:customStyle="1" w:styleId="Heading4Char">
    <w:name w:val="Heading 4 Char"/>
    <w:basedOn w:val="DefaultParagraphFont"/>
    <w:link w:val="Heading4"/>
    <w:uiPriority w:val="9"/>
    <w:locked/>
    <w:rsid w:val="00EC0A7B"/>
    <w:rPr>
      <w:rFonts w:ascii="Times New Roman" w:hAnsi="Times New Roman" w:cs="Times New Roman"/>
      <w:b/>
      <w:bCs/>
      <w:sz w:val="28"/>
      <w:szCs w:val="28"/>
      <w:lang w:val="en-US" w:eastAsia="x-none"/>
    </w:rPr>
  </w:style>
  <w:style w:type="character" w:customStyle="1" w:styleId="Heading6Char">
    <w:name w:val="Heading 6 Char"/>
    <w:basedOn w:val="DefaultParagraphFont"/>
    <w:link w:val="Heading6"/>
    <w:uiPriority w:val="9"/>
    <w:locked/>
    <w:rsid w:val="00EB5A68"/>
    <w:rPr>
      <w:rFonts w:asciiTheme="majorHAnsi" w:eastAsiaTheme="majorEastAsia" w:hAnsiTheme="majorHAnsi" w:cs="Times New Roman"/>
      <w:color w:val="243F60" w:themeColor="accent1" w:themeShade="7F"/>
      <w:sz w:val="20"/>
      <w:szCs w:val="20"/>
      <w:lang w:val="en-US" w:eastAsia="x-none"/>
    </w:rPr>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locked/>
    <w:rsid w:val="00EC0A7B"/>
    <w:rPr>
      <w:rFonts w:ascii="Times New Roman" w:hAnsi="Times New Roman" w:cs="Times New Roman"/>
      <w:sz w:val="20"/>
      <w:szCs w:val="20"/>
      <w:lang w:val="en-US" w:eastAsia="x-none"/>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0A7B"/>
    <w:rPr>
      <w:rFonts w:ascii="Tahoma" w:hAnsi="Tahoma" w:cs="Tahoma"/>
      <w:sz w:val="16"/>
      <w:szCs w:val="16"/>
      <w:lang w:val="en-US" w:eastAsia="x-none"/>
    </w:rPr>
  </w:style>
  <w:style w:type="table" w:styleId="TableGrid">
    <w:name w:val="Table Grid"/>
    <w:basedOn w:val="TableNormal"/>
    <w:uiPriority w:val="39"/>
    <w:rsid w:val="00EC0A7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locked/>
    <w:rsid w:val="00EC0A7B"/>
    <w:rPr>
      <w:rFonts w:ascii="Times New Roman" w:hAnsi="Times New Roman" w:cs="Times New Roman"/>
      <w:b/>
      <w:bCs/>
      <w:sz w:val="24"/>
      <w:szCs w:val="24"/>
    </w:rPr>
  </w:style>
  <w:style w:type="paragraph" w:styleId="Subtitle">
    <w:name w:val="Subtitle"/>
    <w:basedOn w:val="Normal"/>
    <w:next w:val="Normal"/>
    <w:link w:val="SubtitleChar"/>
    <w:pPr>
      <w:jc w:val="center"/>
    </w:pPr>
    <w:rPr>
      <w:b/>
      <w:sz w:val="32"/>
      <w:szCs w:val="32"/>
    </w:rPr>
  </w:style>
  <w:style w:type="character" w:customStyle="1" w:styleId="SubtitleChar">
    <w:name w:val="Subtitle Char"/>
    <w:basedOn w:val="DefaultParagraphFont"/>
    <w:link w:val="Subtitle"/>
    <w:uiPriority w:val="11"/>
    <w:locked/>
    <w:rsid w:val="00EC0A7B"/>
    <w:rPr>
      <w:rFonts w:ascii="Times New Roman" w:hAnsi="Times New Roman" w:cs="Times New Roman"/>
      <w:b/>
      <w:bCs/>
      <w:sz w:val="32"/>
      <w:szCs w:val="32"/>
      <w:lang w:val="en-GB" w:eastAsia="x-none"/>
    </w:rPr>
  </w:style>
  <w:style w:type="character" w:styleId="CommentReference">
    <w:name w:val="annotation reference"/>
    <w:basedOn w:val="DefaultParagraphFont"/>
    <w:uiPriority w:val="99"/>
    <w:semiHidden/>
    <w:unhideWhenUsed/>
    <w:rsid w:val="00EC0A7B"/>
    <w:rPr>
      <w:rFonts w:cs="Times New Roman"/>
      <w:sz w:val="16"/>
      <w:szCs w:val="16"/>
    </w:rPr>
  </w:style>
  <w:style w:type="paragraph" w:styleId="CommentText">
    <w:name w:val="annotation text"/>
    <w:basedOn w:val="Normal"/>
    <w:link w:val="CommentTextChar"/>
    <w:uiPriority w:val="99"/>
    <w:semiHidden/>
    <w:unhideWhenUsed/>
    <w:rsid w:val="00EC0A7B"/>
  </w:style>
  <w:style w:type="character" w:customStyle="1" w:styleId="CommentTextChar">
    <w:name w:val="Comment Text Char"/>
    <w:basedOn w:val="DefaultParagraphFont"/>
    <w:link w:val="CommentText"/>
    <w:uiPriority w:val="99"/>
    <w:semiHidden/>
    <w:locked/>
    <w:rsid w:val="00EC0A7B"/>
    <w:rPr>
      <w:rFonts w:ascii="Times New Roman" w:hAnsi="Times New Roman" w:cs="Times New Roman"/>
      <w:sz w:val="20"/>
      <w:szCs w:val="20"/>
      <w:lang w:val="en-US" w:eastAsia="x-none"/>
    </w:rPr>
  </w:style>
  <w:style w:type="character" w:styleId="Hyperlink">
    <w:name w:val="Hyperlink"/>
    <w:basedOn w:val="DefaultParagraphFont"/>
    <w:uiPriority w:val="99"/>
    <w:rsid w:val="00EC0A7B"/>
    <w:rPr>
      <w:rFonts w:cs="Times New Roman"/>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rFonts w:cs="Times New Roman"/>
      <w:i/>
      <w:iCs/>
    </w:rPr>
  </w:style>
  <w:style w:type="character" w:customStyle="1" w:styleId="apple-converted-space">
    <w:name w:val="apple-converted-space"/>
    <w:basedOn w:val="DefaultParagraphFont"/>
    <w:rsid w:val="00EC0A7B"/>
    <w:rPr>
      <w:rFonts w:cs="Times New Roman"/>
    </w:rPr>
  </w:style>
  <w:style w:type="paragraph" w:styleId="ListParagraph">
    <w:name w:val="List Paragraph"/>
    <w:aliases w:val="kepala,Body Text Char1,Char Char2,spasi 2 taiiii,skripsi,List Paragraph2,Body of text"/>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kepala Char,Body Text Char1 Char,Char Char2 Char,spasi 2 taiiii Char,skripsi Char,List Paragraph2 Char,Body of text Char"/>
    <w:link w:val="ListParagraph"/>
    <w:uiPriority w:val="34"/>
    <w:qFormat/>
    <w:locked/>
    <w:rsid w:val="00EC0A7B"/>
    <w:rPr>
      <w:rFonts w:ascii="Calibri" w:hAnsi="Calibri"/>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locked/>
    <w:rsid w:val="00EC0A7B"/>
    <w:rPr>
      <w:rFonts w:ascii="Times New Roman" w:hAnsi="Times New Roman" w:cs="Times New Roman"/>
      <w:sz w:val="20"/>
      <w:szCs w:val="20"/>
      <w:lang w:val="en-US" w:eastAsia="x-none"/>
    </w:rPr>
  </w:style>
  <w:style w:type="character" w:styleId="LineNumber">
    <w:name w:val="line number"/>
    <w:basedOn w:val="DefaultParagraphFont"/>
    <w:uiPriority w:val="99"/>
    <w:semiHidden/>
    <w:unhideWhenUsed/>
    <w:rsid w:val="00EC0A7B"/>
    <w:rPr>
      <w:rFonts w:cs="Times New Roman"/>
    </w:rPr>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rPr>
      <w:rFonts w:eastAsiaTheme="minorEastAsia"/>
      <w:lang w:val="en-US" w:eastAsia="ja-JP"/>
    </w:rPr>
  </w:style>
  <w:style w:type="character" w:customStyle="1" w:styleId="NoSpacingChar">
    <w:name w:val="No Spacing Char"/>
    <w:basedOn w:val="DefaultParagraphFont"/>
    <w:link w:val="NoSpacing"/>
    <w:uiPriority w:val="1"/>
    <w:locked/>
    <w:rsid w:val="004A08D6"/>
    <w:rPr>
      <w:rFonts w:eastAsiaTheme="minorEastAsia" w:cs="Times New Roman"/>
      <w:lang w:val="en-US" w:eastAsia="ja-JP"/>
    </w:rPr>
  </w:style>
  <w:style w:type="character" w:customStyle="1" w:styleId="longtext">
    <w:name w:val="long_text"/>
    <w:basedOn w:val="DefaultParagraphFont"/>
    <w:rsid w:val="0023581A"/>
    <w:rPr>
      <w:rFonts w:cs="Times New Roman"/>
    </w:rPr>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43104D"/>
    <w:rPr>
      <w:rFonts w:ascii="Courier New" w:hAnsi="Courier New" w:cs="Courier New"/>
      <w:sz w:val="20"/>
      <w:szCs w:val="20"/>
      <w:lang w:val="en-US" w:eastAsia="x-none"/>
    </w:rPr>
  </w:style>
  <w:style w:type="table" w:customStyle="1" w:styleId="TableGrid1">
    <w:name w:val="Table Grid1"/>
    <w:basedOn w:val="TableNormal"/>
    <w:next w:val="TableGrid"/>
    <w:rsid w:val="0043104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locked/>
    <w:rsid w:val="0016037E"/>
    <w:rPr>
      <w:rFonts w:ascii="Times New Roman" w:hAnsi="Times New Roman" w:cs="Times New Roman"/>
      <w:sz w:val="24"/>
      <w:szCs w:val="24"/>
      <w:lang w:val="en-US" w:eastAsia="x-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Heading7Char">
    <w:name w:val="Heading 7 Char"/>
    <w:basedOn w:val="DefaultParagraphFont"/>
    <w:link w:val="Heading7"/>
    <w:uiPriority w:val="9"/>
    <w:rsid w:val="002A189B"/>
    <w:rPr>
      <w:rFonts w:ascii="Calibri" w:hAnsi="Calibri"/>
      <w:sz w:val="24"/>
      <w:szCs w:val="24"/>
      <w:lang w:val="en-US"/>
    </w:rPr>
  </w:style>
  <w:style w:type="paragraph" w:customStyle="1" w:styleId="ListParagraph1">
    <w:name w:val="List Paragraph1"/>
    <w:basedOn w:val="Normal"/>
    <w:uiPriority w:val="34"/>
    <w:qFormat/>
    <w:rsid w:val="002A189B"/>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7.png"/><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hyperlink" Target="mailto:eliachmadmahiri@gmail.com1"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image" Target="media/image8.png"/><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ibOpNAsW3PgA+Es8nD8BhFVwAQ==">AMUW2mVSYyT+4NHLYSxcxx7MD/EBbcIAXapTLUitdorCjknLmktzvX8VF78WpDbnjTeBN90rNMsHdk5RUes/XE2IyCwtdzxBG5sDpQVtZGfRlW8xAs59CGeNvppW+muvKNQ2+ebOEEXT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4023D8-6959-4D3B-AE93-20CAD68C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15</Pages>
  <Words>4488</Words>
  <Characters>25583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34</cp:revision>
  <dcterms:created xsi:type="dcterms:W3CDTF">2022-06-30T09:21:00Z</dcterms:created>
  <dcterms:modified xsi:type="dcterms:W3CDTF">2022-07-25T03:36:00Z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